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8FF5" w14:textId="77777777" w:rsidR="009B3722" w:rsidRDefault="009B3722">
      <w:pPr>
        <w:spacing w:line="240" w:lineRule="auto"/>
        <w:jc w:val="center"/>
        <w:rPr>
          <w:b/>
          <w:sz w:val="2"/>
          <w:szCs w:val="2"/>
        </w:rPr>
      </w:pPr>
    </w:p>
    <w:p w14:paraId="6E3BA382" w14:textId="079537AB" w:rsidR="009B3722" w:rsidRDefault="009B3722">
      <w:pPr>
        <w:spacing w:after="113" w:line="240" w:lineRule="auto"/>
        <w:jc w:val="center"/>
        <w:rPr>
          <w:b/>
          <w:sz w:val="28"/>
          <w:szCs w:val="28"/>
        </w:rPr>
      </w:pPr>
    </w:p>
    <w:p w14:paraId="3D1D085E" w14:textId="77777777" w:rsidR="008F6974" w:rsidRDefault="005B0C89" w:rsidP="005B0C89">
      <w:pPr>
        <w:pStyle w:val="NormalWeb"/>
        <w:jc w:val="center"/>
        <w:rPr>
          <w:b/>
          <w:sz w:val="28"/>
          <w:szCs w:val="28"/>
        </w:rPr>
      </w:pPr>
      <w:r>
        <w:rPr>
          <w:noProof/>
        </w:rPr>
        <w:drawing>
          <wp:inline distT="0" distB="0" distL="0" distR="0" wp14:anchorId="2244F284" wp14:editId="6BFC360B">
            <wp:extent cx="1941535" cy="1765183"/>
            <wp:effectExtent l="0" t="0" r="1905" b="6985"/>
            <wp:docPr id="3" name="Picture 3" descr="S:\Operations\Comms - posters, photos and fliers\1. ASE Branding\Logo\LOGO SET\Colour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erations\Comms - posters, photos and fliers\1. ASE Branding\Logo\LOGO SET\Colour_portra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731" cy="1781726"/>
                    </a:xfrm>
                    <a:prstGeom prst="rect">
                      <a:avLst/>
                    </a:prstGeom>
                    <a:noFill/>
                    <a:ln>
                      <a:noFill/>
                    </a:ln>
                  </pic:spPr>
                </pic:pic>
              </a:graphicData>
            </a:graphic>
          </wp:inline>
        </w:drawing>
      </w:r>
    </w:p>
    <w:p w14:paraId="543DC002" w14:textId="77777777" w:rsidR="005023A0" w:rsidRDefault="005023A0" w:rsidP="005023A0">
      <w:pPr>
        <w:pStyle w:val="NormalWeb"/>
        <w:rPr>
          <w:b/>
          <w:sz w:val="28"/>
          <w:szCs w:val="28"/>
        </w:rPr>
      </w:pPr>
    </w:p>
    <w:p w14:paraId="70BA6847" w14:textId="77777777" w:rsidR="005023A0" w:rsidRPr="005023A0" w:rsidRDefault="005023A0" w:rsidP="005B0C89">
      <w:pPr>
        <w:pStyle w:val="NormalWeb"/>
        <w:jc w:val="center"/>
        <w:rPr>
          <w:rFonts w:asciiTheme="minorHAnsi" w:hAnsiTheme="minorHAnsi" w:cstheme="minorHAnsi"/>
          <w:b/>
          <w:sz w:val="72"/>
          <w:szCs w:val="28"/>
        </w:rPr>
      </w:pPr>
      <w:r w:rsidRPr="005023A0">
        <w:rPr>
          <w:rFonts w:asciiTheme="minorHAnsi" w:hAnsiTheme="minorHAnsi" w:cstheme="minorHAnsi"/>
          <w:b/>
          <w:sz w:val="72"/>
          <w:szCs w:val="28"/>
        </w:rPr>
        <w:t>Children and Families Minister</w:t>
      </w:r>
    </w:p>
    <w:p w14:paraId="3F896C6C" w14:textId="45B22C99" w:rsidR="005023A0" w:rsidRDefault="005023A0" w:rsidP="005B0C89">
      <w:pPr>
        <w:pStyle w:val="NormalWeb"/>
        <w:jc w:val="center"/>
        <w:rPr>
          <w:rFonts w:asciiTheme="minorHAnsi" w:hAnsiTheme="minorHAnsi" w:cstheme="minorHAnsi"/>
          <w:sz w:val="72"/>
          <w:szCs w:val="28"/>
        </w:rPr>
      </w:pPr>
      <w:r w:rsidRPr="005023A0">
        <w:rPr>
          <w:rFonts w:asciiTheme="minorHAnsi" w:hAnsiTheme="minorHAnsi" w:cstheme="minorHAnsi"/>
          <w:sz w:val="72"/>
          <w:szCs w:val="28"/>
        </w:rPr>
        <w:t>Application Pack</w:t>
      </w:r>
    </w:p>
    <w:p w14:paraId="5F65B2EF" w14:textId="77777777" w:rsidR="005023A0" w:rsidRPr="006444EA" w:rsidRDefault="005023A0" w:rsidP="005B0C89">
      <w:pPr>
        <w:pStyle w:val="NormalWeb"/>
        <w:jc w:val="cente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508"/>
      </w:tblGrid>
      <w:tr w:rsidR="005023A0" w14:paraId="17CE311F" w14:textId="77777777" w:rsidTr="006444EA">
        <w:tc>
          <w:tcPr>
            <w:tcW w:w="9508" w:type="dxa"/>
            <w:shd w:val="clear" w:color="auto" w:fill="auto"/>
          </w:tcPr>
          <w:p w14:paraId="167CD023" w14:textId="5ED36AA5" w:rsidR="006444EA" w:rsidRPr="006444EA" w:rsidRDefault="006444EA" w:rsidP="006444EA">
            <w:pPr>
              <w:pStyle w:val="Heading3"/>
              <w:spacing w:before="195" w:beforeAutospacing="0" w:after="45" w:afterAutospacing="0" w:line="420" w:lineRule="atLeast"/>
              <w:outlineLvl w:val="2"/>
              <w:rPr>
                <w:rFonts w:asciiTheme="minorHAnsi" w:hAnsiTheme="minorHAnsi" w:cstheme="minorHAnsi"/>
                <w:color w:val="424242"/>
                <w:sz w:val="30"/>
                <w:szCs w:val="30"/>
              </w:rPr>
            </w:pPr>
            <w:r>
              <w:rPr>
                <w:rStyle w:val="Strong"/>
                <w:rFonts w:asciiTheme="minorHAnsi" w:hAnsiTheme="minorHAnsi" w:cstheme="minorHAnsi"/>
                <w:b/>
                <w:bCs/>
                <w:color w:val="424242"/>
                <w:sz w:val="30"/>
                <w:szCs w:val="30"/>
              </w:rPr>
              <w:t>Learn more</w:t>
            </w:r>
            <w:r w:rsidRPr="006444EA">
              <w:rPr>
                <w:rStyle w:val="Strong"/>
                <w:rFonts w:asciiTheme="minorHAnsi" w:hAnsiTheme="minorHAnsi" w:cstheme="minorHAnsi"/>
                <w:b/>
                <w:bCs/>
                <w:color w:val="424242"/>
                <w:sz w:val="30"/>
                <w:szCs w:val="30"/>
              </w:rPr>
              <w:t xml:space="preserve"> and </w:t>
            </w:r>
            <w:r>
              <w:rPr>
                <w:rStyle w:val="Strong"/>
                <w:rFonts w:asciiTheme="minorHAnsi" w:hAnsiTheme="minorHAnsi" w:cstheme="minorHAnsi"/>
                <w:b/>
                <w:bCs/>
                <w:color w:val="424242"/>
                <w:sz w:val="30"/>
                <w:szCs w:val="30"/>
              </w:rPr>
              <w:t>apply</w:t>
            </w:r>
          </w:p>
          <w:p w14:paraId="4D498A22" w14:textId="79302FA2" w:rsidR="006444EA" w:rsidRPr="006444EA" w:rsidRDefault="006444EA" w:rsidP="006444EA">
            <w:pPr>
              <w:pStyle w:val="NormalWeb"/>
              <w:spacing w:before="120" w:beforeAutospacing="0" w:after="60" w:afterAutospacing="0"/>
              <w:rPr>
                <w:rFonts w:asciiTheme="minorHAnsi" w:hAnsiTheme="minorHAnsi" w:cstheme="minorHAnsi"/>
                <w:color w:val="424242"/>
              </w:rPr>
            </w:pPr>
            <w:r w:rsidRPr="006444EA">
              <w:rPr>
                <w:rFonts w:asciiTheme="minorHAnsi" w:hAnsiTheme="minorHAnsi" w:cstheme="minorHAnsi"/>
                <w:color w:val="424242"/>
              </w:rPr>
              <w:t>If you’d like an informal conversation about the role, please contact </w:t>
            </w:r>
            <w:r w:rsidRPr="006444EA">
              <w:rPr>
                <w:rStyle w:val="Strong"/>
                <w:rFonts w:asciiTheme="minorHAnsi" w:hAnsiTheme="minorHAnsi" w:cstheme="minorHAnsi"/>
                <w:color w:val="424242"/>
              </w:rPr>
              <w:t>Revd Canon Mark Brown</w:t>
            </w:r>
            <w:r w:rsidRPr="006444EA">
              <w:rPr>
                <w:rFonts w:asciiTheme="minorHAnsi" w:hAnsiTheme="minorHAnsi" w:cstheme="minorHAnsi"/>
                <w:color w:val="424242"/>
              </w:rPr>
              <w:t> a</w:t>
            </w:r>
            <w:r w:rsidR="003C57E0">
              <w:rPr>
                <w:rFonts w:asciiTheme="minorHAnsi" w:hAnsiTheme="minorHAnsi" w:cstheme="minorHAnsi"/>
                <w:color w:val="424242"/>
              </w:rPr>
              <w:t xml:space="preserve">t </w:t>
            </w:r>
            <w:hyperlink r:id="rId8" w:history="1">
              <w:r w:rsidR="003C57E0" w:rsidRPr="00806625">
                <w:rPr>
                  <w:rStyle w:val="Hyperlink"/>
                  <w:rFonts w:asciiTheme="minorHAnsi" w:hAnsiTheme="minorHAnsi" w:cstheme="minorHAnsi"/>
                </w:rPr>
                <w:t>Mark.Brown@allsaintsecclesall.org.uk</w:t>
              </w:r>
            </w:hyperlink>
            <w:r w:rsidRPr="006444EA">
              <w:rPr>
                <w:rFonts w:asciiTheme="minorHAnsi" w:hAnsiTheme="minorHAnsi" w:cstheme="minorHAnsi"/>
                <w:color w:val="424242"/>
              </w:rPr>
              <w:t>.</w:t>
            </w:r>
          </w:p>
          <w:p w14:paraId="194515C4" w14:textId="675D7469" w:rsidR="006444EA" w:rsidRPr="006444EA" w:rsidRDefault="006444EA" w:rsidP="006444EA">
            <w:pPr>
              <w:pStyle w:val="NormalWeb"/>
              <w:spacing w:before="120" w:beforeAutospacing="0" w:after="60" w:afterAutospacing="0"/>
              <w:rPr>
                <w:rFonts w:asciiTheme="minorHAnsi" w:hAnsiTheme="minorHAnsi" w:cstheme="minorHAnsi"/>
                <w:color w:val="424242"/>
              </w:rPr>
            </w:pPr>
            <w:r w:rsidRPr="006444EA">
              <w:rPr>
                <w:rFonts w:asciiTheme="minorHAnsi" w:hAnsiTheme="minorHAnsi" w:cstheme="minorHAnsi"/>
                <w:color w:val="424242"/>
              </w:rPr>
              <w:t>We warmly welcome visits before you apply. To arrange a visit, please get in touch with </w:t>
            </w:r>
            <w:r>
              <w:rPr>
                <w:rFonts w:asciiTheme="minorHAnsi" w:hAnsiTheme="minorHAnsi" w:cstheme="minorHAnsi"/>
                <w:color w:val="424242"/>
              </w:rPr>
              <w:br/>
            </w:r>
            <w:r w:rsidRPr="006444EA">
              <w:rPr>
                <w:rStyle w:val="Strong"/>
                <w:rFonts w:asciiTheme="minorHAnsi" w:hAnsiTheme="minorHAnsi" w:cstheme="minorHAnsi"/>
                <w:color w:val="424242"/>
              </w:rPr>
              <w:t>Jo Evans</w:t>
            </w:r>
            <w:r w:rsidRPr="006444EA">
              <w:rPr>
                <w:rFonts w:asciiTheme="minorHAnsi" w:hAnsiTheme="minorHAnsi" w:cstheme="minorHAnsi"/>
                <w:color w:val="424242"/>
              </w:rPr>
              <w:t> on </w:t>
            </w:r>
            <w:r w:rsidRPr="006444EA">
              <w:rPr>
                <w:rStyle w:val="Strong"/>
                <w:rFonts w:asciiTheme="minorHAnsi" w:hAnsiTheme="minorHAnsi" w:cstheme="minorHAnsi"/>
                <w:color w:val="424242"/>
              </w:rPr>
              <w:t>0114 268 7574</w:t>
            </w:r>
            <w:r w:rsidRPr="006444EA">
              <w:rPr>
                <w:rFonts w:asciiTheme="minorHAnsi" w:hAnsiTheme="minorHAnsi" w:cstheme="minorHAnsi"/>
                <w:color w:val="424242"/>
              </w:rPr>
              <w:t>.</w:t>
            </w:r>
          </w:p>
          <w:p w14:paraId="0A60CAC3" w14:textId="1F34F801" w:rsidR="006444EA" w:rsidRPr="006444EA" w:rsidRDefault="006444EA" w:rsidP="006444EA">
            <w:pPr>
              <w:pStyle w:val="NormalWeb"/>
              <w:spacing w:before="120" w:beforeAutospacing="0" w:after="60" w:afterAutospacing="0"/>
              <w:rPr>
                <w:rFonts w:asciiTheme="minorHAnsi" w:hAnsiTheme="minorHAnsi" w:cstheme="minorHAnsi"/>
                <w:color w:val="424242"/>
              </w:rPr>
            </w:pPr>
            <w:r w:rsidRPr="006444EA">
              <w:rPr>
                <w:rFonts w:asciiTheme="minorHAnsi" w:hAnsiTheme="minorHAnsi" w:cstheme="minorHAnsi"/>
                <w:color w:val="424242"/>
              </w:rPr>
              <w:t>You can download the application form from our website:</w:t>
            </w:r>
            <w:r w:rsidRPr="006444EA">
              <w:rPr>
                <w:rFonts w:asciiTheme="minorHAnsi" w:hAnsiTheme="minorHAnsi" w:cstheme="minorHAnsi"/>
                <w:color w:val="424242"/>
              </w:rPr>
              <w:br/>
            </w:r>
            <w:r w:rsidRPr="006444EA">
              <w:rPr>
                <w:rFonts w:ascii="Segoe UI Emoji" w:hAnsi="Segoe UI Emoji" w:cs="Segoe UI Emoji"/>
                <w:color w:val="424242"/>
              </w:rPr>
              <w:t>👉</w:t>
            </w:r>
            <w:r w:rsidRPr="006444EA">
              <w:rPr>
                <w:rFonts w:asciiTheme="minorHAnsi" w:hAnsiTheme="minorHAnsi" w:cstheme="minorHAnsi"/>
                <w:color w:val="424242"/>
              </w:rPr>
              <w:t> </w:t>
            </w:r>
            <w:hyperlink r:id="rId9" w:history="1">
              <w:r w:rsidRPr="00F16CA4">
                <w:rPr>
                  <w:rStyle w:val="Hyperlink"/>
                  <w:rFonts w:asciiTheme="minorHAnsi" w:hAnsiTheme="minorHAnsi" w:cstheme="minorHAnsi"/>
                </w:rPr>
                <w:t>www.allsaintsecclesall.org.uk/joinourteam</w:t>
              </w:r>
            </w:hyperlink>
            <w:r>
              <w:rPr>
                <w:rFonts w:asciiTheme="minorHAnsi" w:hAnsiTheme="minorHAnsi" w:cstheme="minorHAnsi"/>
                <w:color w:val="424242"/>
              </w:rPr>
              <w:t xml:space="preserve"> </w:t>
            </w:r>
          </w:p>
          <w:p w14:paraId="3E4F440D" w14:textId="77777777" w:rsidR="006444EA" w:rsidRPr="006444EA" w:rsidRDefault="006444EA" w:rsidP="006444EA">
            <w:pPr>
              <w:pStyle w:val="NormalWeb"/>
              <w:spacing w:before="0" w:beforeAutospacing="0" w:after="0" w:afterAutospacing="0"/>
              <w:rPr>
                <w:rFonts w:asciiTheme="minorHAnsi" w:hAnsiTheme="minorHAnsi" w:cstheme="minorHAnsi"/>
                <w:color w:val="424242"/>
              </w:rPr>
            </w:pPr>
            <w:r w:rsidRPr="006444EA">
              <w:rPr>
                <w:rFonts w:asciiTheme="minorHAnsi" w:hAnsiTheme="minorHAnsi" w:cstheme="minorHAnsi"/>
                <w:color w:val="424242"/>
              </w:rPr>
              <w:t>Once completed, please email your application to:</w:t>
            </w:r>
            <w:r w:rsidRPr="006444EA">
              <w:rPr>
                <w:rFonts w:asciiTheme="minorHAnsi" w:hAnsiTheme="minorHAnsi" w:cstheme="minorHAnsi"/>
                <w:color w:val="424242"/>
              </w:rPr>
              <w:br/>
            </w:r>
            <w:r w:rsidRPr="006444EA">
              <w:rPr>
                <w:rFonts w:ascii="Segoe UI Emoji" w:hAnsi="Segoe UI Emoji" w:cs="Segoe UI Emoji"/>
                <w:color w:val="424242"/>
              </w:rPr>
              <w:t>📧</w:t>
            </w:r>
            <w:r w:rsidRPr="006444EA">
              <w:rPr>
                <w:rFonts w:asciiTheme="minorHAnsi" w:hAnsiTheme="minorHAnsi" w:cstheme="minorHAnsi"/>
                <w:color w:val="424242"/>
              </w:rPr>
              <w:t> </w:t>
            </w:r>
            <w:hyperlink r:id="rId10" w:tgtFrame="_blank" w:history="1">
              <w:r w:rsidRPr="006444EA">
                <w:rPr>
                  <w:rStyle w:val="Hyperlink"/>
                  <w:rFonts w:asciiTheme="minorHAnsi" w:hAnsiTheme="minorHAnsi" w:cstheme="minorHAnsi"/>
                  <w:b/>
                  <w:bCs/>
                  <w:color w:val="3E45C9"/>
                </w:rPr>
                <w:t>Jo.Evans@allsaintsecclesall.org.uk</w:t>
              </w:r>
            </w:hyperlink>
          </w:p>
          <w:p w14:paraId="01F27CD2" w14:textId="77777777" w:rsidR="006444EA" w:rsidRPr="006444EA" w:rsidRDefault="006444EA" w:rsidP="006444EA">
            <w:pPr>
              <w:pStyle w:val="NormalWeb"/>
              <w:spacing w:before="120" w:beforeAutospacing="0" w:after="60" w:afterAutospacing="0"/>
              <w:rPr>
                <w:rFonts w:asciiTheme="minorHAnsi" w:hAnsiTheme="minorHAnsi" w:cstheme="minorHAnsi"/>
                <w:color w:val="424242"/>
              </w:rPr>
            </w:pPr>
            <w:r w:rsidRPr="006444EA">
              <w:rPr>
                <w:rFonts w:ascii="Segoe UI Emoji" w:hAnsi="Segoe UI Emoji" w:cs="Segoe UI Emoji"/>
                <w:color w:val="424242"/>
              </w:rPr>
              <w:t>🗓</w:t>
            </w:r>
            <w:r w:rsidRPr="006444EA">
              <w:rPr>
                <w:rFonts w:asciiTheme="minorHAnsi" w:hAnsiTheme="minorHAnsi" w:cstheme="minorHAnsi"/>
                <w:color w:val="424242"/>
              </w:rPr>
              <w:t>️ </w:t>
            </w:r>
            <w:r w:rsidRPr="006444EA">
              <w:rPr>
                <w:rStyle w:val="Strong"/>
                <w:rFonts w:asciiTheme="minorHAnsi" w:hAnsiTheme="minorHAnsi" w:cstheme="minorHAnsi"/>
                <w:color w:val="424242"/>
              </w:rPr>
              <w:t>Application deadline: Sunday, 31st August 2025</w:t>
            </w:r>
          </w:p>
          <w:p w14:paraId="4EAB2C73" w14:textId="4306D695" w:rsidR="006444EA" w:rsidRPr="006444EA" w:rsidRDefault="006444EA" w:rsidP="006444EA">
            <w:pPr>
              <w:pStyle w:val="NormalWeb"/>
              <w:spacing w:before="120" w:beforeAutospacing="0" w:after="60" w:afterAutospacing="0"/>
              <w:rPr>
                <w:rFonts w:asciiTheme="minorHAnsi" w:hAnsiTheme="minorHAnsi" w:cstheme="minorHAnsi"/>
                <w:color w:val="424242"/>
              </w:rPr>
            </w:pPr>
            <w:r>
              <w:rPr>
                <w:rFonts w:asciiTheme="minorHAnsi" w:hAnsiTheme="minorHAnsi" w:cstheme="minorHAnsi"/>
                <w:color w:val="424242"/>
              </w:rPr>
              <w:br/>
            </w:r>
            <w:r w:rsidRPr="006444EA">
              <w:rPr>
                <w:rFonts w:asciiTheme="minorHAnsi" w:hAnsiTheme="minorHAnsi" w:cstheme="minorHAnsi"/>
                <w:color w:val="424242"/>
              </w:rPr>
              <w:t>Please note:</w:t>
            </w:r>
          </w:p>
          <w:p w14:paraId="4BE81BB8" w14:textId="77777777" w:rsidR="003C57E0" w:rsidRDefault="006444EA" w:rsidP="003C57E0">
            <w:pPr>
              <w:pStyle w:val="ListParagraph"/>
              <w:numPr>
                <w:ilvl w:val="0"/>
                <w:numId w:val="22"/>
              </w:numPr>
              <w:suppressAutoHyphens w:val="0"/>
              <w:spacing w:before="100" w:beforeAutospacing="1" w:after="100" w:afterAutospacing="1" w:line="240" w:lineRule="auto"/>
              <w:rPr>
                <w:rFonts w:asciiTheme="minorHAnsi" w:hAnsiTheme="minorHAnsi" w:cstheme="minorHAnsi"/>
                <w:color w:val="424242"/>
              </w:rPr>
            </w:pPr>
            <w:r w:rsidRPr="006444EA">
              <w:rPr>
                <w:rFonts w:asciiTheme="minorHAnsi" w:hAnsiTheme="minorHAnsi" w:cstheme="minorHAnsi"/>
                <w:color w:val="424242"/>
              </w:rPr>
              <w:t>We can only consider </w:t>
            </w:r>
            <w:r w:rsidRPr="003C57E0">
              <w:rPr>
                <w:b/>
                <w:bCs/>
              </w:rPr>
              <w:t>completed application forms</w:t>
            </w:r>
            <w:r w:rsidRPr="006444EA">
              <w:rPr>
                <w:rFonts w:asciiTheme="minorHAnsi" w:hAnsiTheme="minorHAnsi" w:cstheme="minorHAnsi"/>
                <w:color w:val="424242"/>
              </w:rPr>
              <w:t>—</w:t>
            </w:r>
            <w:r w:rsidRPr="003C57E0">
              <w:rPr>
                <w:b/>
                <w:bCs/>
              </w:rPr>
              <w:t>CVs will not be accepted</w:t>
            </w:r>
            <w:r w:rsidRPr="006444EA">
              <w:rPr>
                <w:rFonts w:asciiTheme="minorHAnsi" w:hAnsiTheme="minorHAnsi" w:cstheme="minorHAnsi"/>
                <w:color w:val="424242"/>
              </w:rPr>
              <w:t>.</w:t>
            </w:r>
          </w:p>
          <w:p w14:paraId="5683C29F" w14:textId="6910FDDE" w:rsidR="005023A0" w:rsidRPr="003C57E0" w:rsidRDefault="006444EA" w:rsidP="003C57E0">
            <w:pPr>
              <w:pStyle w:val="ListParagraph"/>
              <w:numPr>
                <w:ilvl w:val="0"/>
                <w:numId w:val="22"/>
              </w:numPr>
              <w:suppressAutoHyphens w:val="0"/>
              <w:spacing w:before="100" w:beforeAutospacing="1" w:after="100" w:afterAutospacing="1" w:line="240" w:lineRule="auto"/>
              <w:rPr>
                <w:rFonts w:asciiTheme="minorHAnsi" w:hAnsiTheme="minorHAnsi" w:cstheme="minorHAnsi"/>
                <w:color w:val="424242"/>
              </w:rPr>
            </w:pPr>
            <w:r w:rsidRPr="003C57E0">
              <w:rPr>
                <w:rFonts w:asciiTheme="minorHAnsi" w:hAnsiTheme="minorHAnsi" w:cstheme="minorHAnsi"/>
                <w:color w:val="424242"/>
              </w:rPr>
              <w:t>We strongly encourage you to use the </w:t>
            </w:r>
            <w:r w:rsidRPr="003C57E0">
              <w:rPr>
                <w:rStyle w:val="Strong"/>
                <w:rFonts w:asciiTheme="minorHAnsi" w:hAnsiTheme="minorHAnsi" w:cstheme="minorHAnsi"/>
                <w:color w:val="424242"/>
              </w:rPr>
              <w:t>personal statement</w:t>
            </w:r>
            <w:r w:rsidRPr="003C57E0">
              <w:rPr>
                <w:rFonts w:asciiTheme="minorHAnsi" w:hAnsiTheme="minorHAnsi" w:cstheme="minorHAnsi"/>
                <w:color w:val="424242"/>
              </w:rPr>
              <w:t> section to clearly demonstrate how your skills and experience align with the </w:t>
            </w:r>
            <w:r w:rsidRPr="003C57E0">
              <w:rPr>
                <w:rStyle w:val="Strong"/>
                <w:rFonts w:asciiTheme="minorHAnsi" w:hAnsiTheme="minorHAnsi" w:cstheme="minorHAnsi"/>
                <w:color w:val="424242"/>
              </w:rPr>
              <w:t>person specification</w:t>
            </w:r>
            <w:r w:rsidRPr="003C57E0">
              <w:rPr>
                <w:rFonts w:asciiTheme="minorHAnsi" w:hAnsiTheme="minorHAnsi" w:cstheme="minorHAnsi"/>
                <w:color w:val="424242"/>
              </w:rPr>
              <w:t>.</w:t>
            </w:r>
          </w:p>
        </w:tc>
      </w:tr>
    </w:tbl>
    <w:p w14:paraId="6CDE0F11" w14:textId="5EDBF02A" w:rsidR="005B0C89" w:rsidRPr="005023A0" w:rsidRDefault="00950ADB" w:rsidP="005023A0">
      <w:pPr>
        <w:pStyle w:val="NormalWeb"/>
        <w:jc w:val="center"/>
      </w:pPr>
      <w:r w:rsidRPr="005023A0">
        <w:rPr>
          <w:sz w:val="28"/>
          <w:szCs w:val="28"/>
        </w:rPr>
        <w:br w:type="page"/>
      </w:r>
    </w:p>
    <w:p w14:paraId="05EA7DF8" w14:textId="77777777" w:rsidR="00950ADB" w:rsidRDefault="00950ADB">
      <w:pPr>
        <w:spacing w:after="0" w:line="240" w:lineRule="auto"/>
        <w:rPr>
          <w:b/>
          <w:sz w:val="28"/>
          <w:szCs w:val="28"/>
        </w:rPr>
      </w:pPr>
    </w:p>
    <w:p w14:paraId="189638FF" w14:textId="330BF9B1" w:rsidR="00E30CAA" w:rsidRPr="005B0C89" w:rsidRDefault="009455C3" w:rsidP="005B0C89">
      <w:pPr>
        <w:spacing w:after="113" w:line="240" w:lineRule="auto"/>
        <w:jc w:val="center"/>
        <w:rPr>
          <w:bCs/>
          <w:sz w:val="28"/>
          <w:szCs w:val="24"/>
        </w:rPr>
      </w:pPr>
      <w:r w:rsidRPr="005B0C89">
        <w:rPr>
          <w:b/>
          <w:sz w:val="32"/>
          <w:szCs w:val="28"/>
        </w:rPr>
        <w:t>Job Description</w:t>
      </w:r>
    </w:p>
    <w:p w14:paraId="03CFECC3" w14:textId="77777777" w:rsidR="005B0C89" w:rsidRPr="005B0C89" w:rsidRDefault="005B0C89" w:rsidP="009455C3">
      <w:pPr>
        <w:pStyle w:val="ColorfulList-Accent11"/>
        <w:spacing w:after="0" w:line="240" w:lineRule="auto"/>
        <w:ind w:left="0"/>
        <w:rPr>
          <w:b/>
          <w:sz w:val="24"/>
          <w:szCs w:val="24"/>
        </w:rPr>
      </w:pPr>
    </w:p>
    <w:p w14:paraId="21DC75C9" w14:textId="6D76DB82" w:rsidR="0081417C" w:rsidRDefault="009455C3" w:rsidP="009455C3">
      <w:pPr>
        <w:pStyle w:val="ColorfulList-Accent11"/>
        <w:spacing w:after="0" w:line="240" w:lineRule="auto"/>
        <w:ind w:left="0"/>
        <w:rPr>
          <w:b/>
          <w:sz w:val="28"/>
          <w:szCs w:val="28"/>
        </w:rPr>
      </w:pPr>
      <w:r>
        <w:rPr>
          <w:b/>
          <w:sz w:val="28"/>
          <w:szCs w:val="28"/>
        </w:rPr>
        <w:t>Post:</w:t>
      </w:r>
      <w:r>
        <w:rPr>
          <w:b/>
          <w:sz w:val="28"/>
          <w:szCs w:val="28"/>
        </w:rPr>
        <w:tab/>
      </w:r>
      <w:r>
        <w:rPr>
          <w:b/>
          <w:sz w:val="28"/>
          <w:szCs w:val="28"/>
        </w:rPr>
        <w:tab/>
      </w:r>
      <w:r w:rsidR="0081417C" w:rsidRPr="00786539">
        <w:rPr>
          <w:b/>
          <w:sz w:val="28"/>
          <w:szCs w:val="28"/>
        </w:rPr>
        <w:t>Children</w:t>
      </w:r>
      <w:r>
        <w:rPr>
          <w:b/>
          <w:sz w:val="28"/>
          <w:szCs w:val="28"/>
        </w:rPr>
        <w:t xml:space="preserve"> </w:t>
      </w:r>
      <w:r w:rsidR="00786539" w:rsidRPr="00786539">
        <w:rPr>
          <w:b/>
          <w:sz w:val="28"/>
          <w:szCs w:val="28"/>
        </w:rPr>
        <w:t>and Families Minister</w:t>
      </w:r>
    </w:p>
    <w:p w14:paraId="39D461BA" w14:textId="23B5F24A" w:rsidR="009455C3" w:rsidRPr="005B0C89" w:rsidRDefault="009455C3" w:rsidP="009455C3">
      <w:pPr>
        <w:pStyle w:val="ColorfulList-Accent11"/>
        <w:spacing w:after="0" w:line="240" w:lineRule="auto"/>
        <w:ind w:left="0"/>
        <w:rPr>
          <w:b/>
          <w:sz w:val="24"/>
          <w:szCs w:val="24"/>
        </w:rPr>
      </w:pPr>
    </w:p>
    <w:p w14:paraId="1B4BE582" w14:textId="77777777" w:rsidR="00950ADB" w:rsidRDefault="009455C3" w:rsidP="009455C3">
      <w:pPr>
        <w:shd w:val="clear" w:color="auto" w:fill="FFFFFF"/>
        <w:suppressAutoHyphens w:val="0"/>
        <w:spacing w:after="0" w:line="240" w:lineRule="auto"/>
        <w:ind w:left="1418" w:hanging="1418"/>
        <w:textAlignment w:val="baseline"/>
        <w:rPr>
          <w:rFonts w:asciiTheme="minorHAnsi" w:eastAsia="Times New Roman" w:hAnsiTheme="minorHAnsi" w:cstheme="minorHAnsi"/>
          <w:b/>
          <w:iCs/>
          <w:color w:val="242424"/>
          <w:sz w:val="28"/>
          <w:szCs w:val="28"/>
          <w:bdr w:val="none" w:sz="0" w:space="0" w:color="auto" w:frame="1"/>
          <w:lang w:val="en-GB" w:eastAsia="en-GB"/>
        </w:rPr>
      </w:pPr>
      <w:r w:rsidRPr="00950ADB">
        <w:rPr>
          <w:rFonts w:asciiTheme="minorHAnsi" w:eastAsia="Times New Roman" w:hAnsiTheme="minorHAnsi" w:cstheme="minorHAnsi"/>
          <w:b/>
          <w:iCs/>
          <w:color w:val="242424"/>
          <w:sz w:val="28"/>
          <w:szCs w:val="28"/>
          <w:bdr w:val="none" w:sz="0" w:space="0" w:color="auto" w:frame="1"/>
          <w:lang w:val="en-GB" w:eastAsia="en-GB"/>
        </w:rPr>
        <w:t>Core aims:</w:t>
      </w:r>
    </w:p>
    <w:p w14:paraId="1023193F" w14:textId="77777777" w:rsidR="00950ADB" w:rsidRPr="005B0C89" w:rsidRDefault="00950ADB" w:rsidP="009455C3">
      <w:pPr>
        <w:shd w:val="clear" w:color="auto" w:fill="FFFFFF"/>
        <w:suppressAutoHyphens w:val="0"/>
        <w:spacing w:after="0" w:line="240" w:lineRule="auto"/>
        <w:ind w:left="1418" w:hanging="1418"/>
        <w:textAlignment w:val="baseline"/>
        <w:rPr>
          <w:rFonts w:asciiTheme="minorHAnsi" w:eastAsia="Times New Roman" w:hAnsiTheme="minorHAnsi" w:cstheme="minorHAnsi"/>
          <w:iCs/>
          <w:color w:val="242424"/>
          <w:sz w:val="24"/>
          <w:szCs w:val="24"/>
          <w:bdr w:val="none" w:sz="0" w:space="0" w:color="auto" w:frame="1"/>
          <w:lang w:val="en-GB" w:eastAsia="en-GB"/>
        </w:rPr>
      </w:pPr>
    </w:p>
    <w:p w14:paraId="3520E136" w14:textId="2D8C2D9A" w:rsidR="009455C3" w:rsidRPr="00A24BED" w:rsidRDefault="009455C3" w:rsidP="003C57E0">
      <w:pPr>
        <w:pStyle w:val="ListParagraph"/>
        <w:numPr>
          <w:ilvl w:val="0"/>
          <w:numId w:val="17"/>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The Children</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and Families</w:t>
      </w:r>
      <w:r w:rsidRPr="00A24BED">
        <w:rPr>
          <w:rFonts w:asciiTheme="minorHAnsi" w:eastAsia="Times New Roman" w:hAnsiTheme="minorHAnsi" w:cstheme="minorHAnsi"/>
          <w:iCs/>
          <w:color w:val="242424"/>
          <w:sz w:val="24"/>
          <w:szCs w:val="24"/>
          <w:bdr w:val="none" w:sz="0" w:space="0" w:color="auto" w:frame="1"/>
          <w:lang w:val="en-GB" w:eastAsia="en-GB"/>
        </w:rPr>
        <w:t xml:space="preserve"> Minister will shape and lead our ministry with children aged 0–11 through church-based activities, school partnerships, and wider community engagement. They will work collaboratively with volunteers and clergy, drawing on their gifts to develop areas of ministry in line with the church’s overall vision.</w:t>
      </w:r>
    </w:p>
    <w:p w14:paraId="496C9B6D" w14:textId="7A2FFD1C" w:rsidR="009455C3" w:rsidRPr="00A24BED" w:rsidRDefault="009455C3" w:rsidP="003C57E0">
      <w:pPr>
        <w:pStyle w:val="ListParagraph"/>
        <w:numPr>
          <w:ilvl w:val="0"/>
          <w:numId w:val="17"/>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We are looking for someone who can</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w:t>
      </w:r>
      <w:r w:rsidRPr="00A24BED">
        <w:rPr>
          <w:rFonts w:asciiTheme="minorHAnsi" w:eastAsia="Times New Roman" w:hAnsiTheme="minorHAnsi" w:cstheme="minorHAnsi"/>
          <w:iCs/>
          <w:color w:val="242424"/>
          <w:sz w:val="24"/>
          <w:szCs w:val="24"/>
          <w:bdr w:val="none" w:sz="0" w:space="0" w:color="auto" w:frame="1"/>
          <w:lang w:val="en-GB" w:eastAsia="en-GB"/>
        </w:rPr>
        <w:t>lead confidently</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w:t>
      </w:r>
      <w:r w:rsidRPr="00A24BED">
        <w:rPr>
          <w:rFonts w:asciiTheme="minorHAnsi" w:eastAsia="Times New Roman" w:hAnsiTheme="minorHAnsi" w:cstheme="minorHAnsi"/>
          <w:iCs/>
          <w:color w:val="242424"/>
          <w:sz w:val="24"/>
          <w:szCs w:val="24"/>
          <w:bdr w:val="none" w:sz="0" w:space="0" w:color="auto" w:frame="1"/>
          <w:lang w:val="en-GB" w:eastAsia="en-GB"/>
        </w:rPr>
        <w:t>listen to God’s</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w:t>
      </w:r>
      <w:r w:rsidRPr="00A24BED">
        <w:rPr>
          <w:rFonts w:asciiTheme="minorHAnsi" w:eastAsia="Times New Roman" w:hAnsiTheme="minorHAnsi" w:cstheme="minorHAnsi"/>
          <w:iCs/>
          <w:color w:val="242424"/>
          <w:sz w:val="24"/>
          <w:szCs w:val="24"/>
          <w:bdr w:val="none" w:sz="0" w:space="0" w:color="auto" w:frame="1"/>
          <w:lang w:val="en-GB" w:eastAsia="en-GB"/>
        </w:rPr>
        <w:t>guidance</w:t>
      </w:r>
      <w:r w:rsidR="00950ADB" w:rsidRPr="00A24BED">
        <w:rPr>
          <w:rFonts w:asciiTheme="minorHAnsi" w:eastAsia="Times New Roman" w:hAnsiTheme="minorHAnsi" w:cstheme="minorHAnsi"/>
          <w:iCs/>
          <w:color w:val="242424"/>
          <w:sz w:val="24"/>
          <w:szCs w:val="24"/>
          <w:bdr w:val="none" w:sz="0" w:space="0" w:color="auto" w:frame="1"/>
          <w:lang w:val="en-GB" w:eastAsia="en-GB"/>
        </w:rPr>
        <w:t xml:space="preserve"> and r</w:t>
      </w:r>
      <w:r w:rsidRPr="00A24BED">
        <w:rPr>
          <w:rFonts w:asciiTheme="minorHAnsi" w:eastAsia="Times New Roman" w:hAnsiTheme="minorHAnsi" w:cstheme="minorHAnsi"/>
          <w:iCs/>
          <w:color w:val="242424"/>
          <w:sz w:val="24"/>
          <w:szCs w:val="24"/>
          <w:bdr w:val="none" w:sz="0" w:space="0" w:color="auto" w:frame="1"/>
          <w:lang w:val="en-GB" w:eastAsia="en-GB"/>
        </w:rPr>
        <w:t>espond flexibly to the opportunities that emerge—whether through tried and tested approaches or new initiatives</w:t>
      </w:r>
      <w:r w:rsidR="00950ADB" w:rsidRPr="00A24BED">
        <w:rPr>
          <w:rFonts w:asciiTheme="minorHAnsi" w:eastAsia="Times New Roman" w:hAnsiTheme="minorHAnsi" w:cstheme="minorHAnsi"/>
          <w:iCs/>
          <w:color w:val="242424"/>
          <w:sz w:val="24"/>
          <w:szCs w:val="24"/>
          <w:bdr w:val="none" w:sz="0" w:space="0" w:color="auto" w:frame="1"/>
          <w:lang w:val="en-GB" w:eastAsia="en-GB"/>
        </w:rPr>
        <w:t>.</w:t>
      </w:r>
    </w:p>
    <w:p w14:paraId="2E4F7862" w14:textId="32E4E12C" w:rsidR="009455C3" w:rsidRPr="00A24BED" w:rsidRDefault="009455C3" w:rsidP="003C57E0">
      <w:pPr>
        <w:pStyle w:val="ListParagraph"/>
        <w:numPr>
          <w:ilvl w:val="0"/>
          <w:numId w:val="17"/>
        </w:numPr>
        <w:shd w:val="clear" w:color="auto" w:fill="FFFFFF"/>
        <w:suppressAutoHyphens w:val="0"/>
        <w:spacing w:after="120" w:line="240" w:lineRule="auto"/>
        <w:textAlignment w:val="baseline"/>
        <w:rPr>
          <w:rFonts w:asciiTheme="minorHAnsi" w:eastAsia="Times New Roman" w:hAnsiTheme="minorHAnsi" w:cstheme="minorHAnsi"/>
          <w:iCs/>
          <w:color w:val="242424"/>
          <w:sz w:val="24"/>
          <w:szCs w:val="24"/>
          <w:bdr w:val="none" w:sz="0" w:space="0" w:color="auto" w:frame="1"/>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We are seeking someone to shape and grow the church’s ministry with children and their families as part of our wider calling to welcome all generations into a flourishing relationship with God.</w:t>
      </w:r>
    </w:p>
    <w:p w14:paraId="39CA1F7E" w14:textId="21A37409" w:rsidR="009455C3" w:rsidRPr="00A24BED" w:rsidRDefault="009455C3" w:rsidP="003C57E0">
      <w:pPr>
        <w:pStyle w:val="ListParagraph"/>
        <w:numPr>
          <w:ilvl w:val="0"/>
          <w:numId w:val="17"/>
        </w:numPr>
        <w:shd w:val="clear" w:color="auto" w:fill="FFFFFF"/>
        <w:suppressAutoHyphens w:val="0"/>
        <w:spacing w:after="120" w:line="240" w:lineRule="auto"/>
        <w:textAlignment w:val="baseline"/>
        <w:rPr>
          <w:rFonts w:asciiTheme="minorHAnsi" w:eastAsia="Times New Roman" w:hAnsiTheme="minorHAnsi" w:cstheme="minorHAnsi"/>
          <w:iCs/>
          <w:color w:val="242424"/>
          <w:sz w:val="24"/>
          <w:szCs w:val="24"/>
          <w:bdr w:val="none" w:sz="0" w:space="0" w:color="auto" w:frame="1"/>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Rather than simply maintaining existing programmes, we are looking for a minister who will bring prayerful discernment, fresh vision, and creativity—responding to the needs of our community. We hope this role will allow space for innovation and leadership development, while ensuring the core elements of Sunday and midweek children’s ministry are sustained and strengthened.</w:t>
      </w:r>
    </w:p>
    <w:p w14:paraId="16A73F22" w14:textId="77777777" w:rsidR="00950ADB" w:rsidRPr="00A24BED" w:rsidRDefault="00950ADB" w:rsidP="009455C3">
      <w:pPr>
        <w:shd w:val="clear" w:color="auto" w:fill="FFFFFF"/>
        <w:suppressAutoHyphens w:val="0"/>
        <w:spacing w:after="0" w:line="240" w:lineRule="auto"/>
        <w:textAlignment w:val="baseline"/>
        <w:rPr>
          <w:rFonts w:asciiTheme="minorHAnsi" w:eastAsia="Times New Roman" w:hAnsiTheme="minorHAnsi" w:cstheme="minorHAnsi"/>
          <w:color w:val="242424"/>
          <w:sz w:val="24"/>
          <w:szCs w:val="24"/>
          <w:lang w:val="en-GB" w:eastAsia="en-GB"/>
        </w:rPr>
      </w:pPr>
    </w:p>
    <w:p w14:paraId="1A270116" w14:textId="514EA3F8" w:rsidR="009455C3" w:rsidRPr="00A24BED" w:rsidRDefault="009455C3" w:rsidP="009455C3">
      <w:pPr>
        <w:shd w:val="clear" w:color="auto" w:fill="FFFFFF"/>
        <w:suppressAutoHyphens w:val="0"/>
        <w:spacing w:after="0" w:line="240" w:lineRule="auto"/>
        <w:textAlignment w:val="baseline"/>
        <w:rPr>
          <w:rFonts w:asciiTheme="minorHAnsi" w:eastAsia="Times New Roman" w:hAnsiTheme="minorHAnsi" w:cstheme="minorHAnsi"/>
          <w:b/>
          <w:iCs/>
          <w:color w:val="242424"/>
          <w:sz w:val="28"/>
          <w:szCs w:val="28"/>
          <w:bdr w:val="none" w:sz="0" w:space="0" w:color="auto" w:frame="1"/>
          <w:lang w:val="en-GB" w:eastAsia="en-GB"/>
        </w:rPr>
      </w:pPr>
      <w:r w:rsidRPr="00A24BED">
        <w:rPr>
          <w:rFonts w:asciiTheme="minorHAnsi" w:eastAsia="Times New Roman" w:hAnsiTheme="minorHAnsi" w:cstheme="minorHAnsi"/>
          <w:b/>
          <w:iCs/>
          <w:color w:val="242424"/>
          <w:sz w:val="28"/>
          <w:szCs w:val="28"/>
          <w:bdr w:val="none" w:sz="0" w:space="0" w:color="auto" w:frame="1"/>
          <w:lang w:val="en-GB" w:eastAsia="en-GB"/>
        </w:rPr>
        <w:t>Key priorities:</w:t>
      </w:r>
    </w:p>
    <w:p w14:paraId="5C6740D8" w14:textId="77777777" w:rsidR="00950ADB" w:rsidRPr="00A24BED" w:rsidRDefault="00950ADB" w:rsidP="009455C3">
      <w:pPr>
        <w:shd w:val="clear" w:color="auto" w:fill="FFFFFF"/>
        <w:suppressAutoHyphens w:val="0"/>
        <w:spacing w:after="0" w:line="240" w:lineRule="auto"/>
        <w:textAlignment w:val="baseline"/>
        <w:rPr>
          <w:rFonts w:asciiTheme="minorHAnsi" w:eastAsia="Times New Roman" w:hAnsiTheme="minorHAnsi" w:cstheme="minorHAnsi"/>
          <w:color w:val="242424"/>
          <w:sz w:val="24"/>
          <w:szCs w:val="24"/>
          <w:lang w:val="en-GB" w:eastAsia="en-GB"/>
        </w:rPr>
      </w:pPr>
    </w:p>
    <w:p w14:paraId="693F6309" w14:textId="557C89CA" w:rsidR="00950ADB" w:rsidRPr="003C57E0" w:rsidRDefault="00871D16"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Facilitating a</w:t>
      </w:r>
      <w:r w:rsidR="009455C3" w:rsidRPr="00A24BED">
        <w:rPr>
          <w:rFonts w:asciiTheme="minorHAnsi" w:eastAsia="Times New Roman" w:hAnsiTheme="minorHAnsi" w:cstheme="minorHAnsi"/>
          <w:iCs/>
          <w:color w:val="242424"/>
          <w:sz w:val="24"/>
          <w:szCs w:val="24"/>
          <w:bdr w:val="none" w:sz="0" w:space="0" w:color="auto" w:frame="1"/>
          <w:lang w:val="en-GB" w:eastAsia="en-GB"/>
        </w:rPr>
        <w:t>nd overseeing ministry for children (0–11) on Sundays, especially at the 11am service, helping to ensure it is spiritually enriching, joyful, and well-integrated into the worshipping life of the church.</w:t>
      </w:r>
    </w:p>
    <w:p w14:paraId="4E9B738D" w14:textId="25BEDBFB" w:rsidR="00A24BED" w:rsidRPr="00A24BED" w:rsidRDefault="009455C3"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Developing All Age Worship, and helping to foster a culture where children and families are valued participants in the life of the wider church—not just as attendees but as contributors and disciples.</w:t>
      </w:r>
    </w:p>
    <w:p w14:paraId="2FD1DE0B" w14:textId="35CCF810" w:rsidR="00950ADB" w:rsidRPr="003C57E0" w:rsidRDefault="009455C3"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A24BED">
        <w:rPr>
          <w:rFonts w:asciiTheme="minorHAnsi" w:eastAsia="Times New Roman" w:hAnsiTheme="minorHAnsi" w:cstheme="minorHAnsi"/>
          <w:iCs/>
          <w:color w:val="242424"/>
          <w:sz w:val="24"/>
          <w:szCs w:val="24"/>
          <w:bdr w:val="none" w:sz="0" w:space="0" w:color="auto" w:frame="1"/>
          <w:lang w:val="en-GB" w:eastAsia="en-GB"/>
        </w:rPr>
        <w:t>Building relationships with families, walking alongside them pastorally, and helping parents/carers to nurture faith at home.</w:t>
      </w:r>
    </w:p>
    <w:p w14:paraId="729386C6" w14:textId="13554D2A" w:rsidR="005B0C89" w:rsidRPr="005B0C89" w:rsidRDefault="009455C3"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sidRPr="005B0C89">
        <w:rPr>
          <w:rFonts w:asciiTheme="minorHAnsi" w:eastAsia="Times New Roman" w:hAnsiTheme="minorHAnsi" w:cstheme="minorHAnsi"/>
          <w:iCs/>
          <w:color w:val="242424"/>
          <w:sz w:val="24"/>
          <w:szCs w:val="24"/>
          <w:bdr w:val="none" w:sz="0" w:space="0" w:color="auto" w:frame="1"/>
          <w:lang w:val="en-GB" w:eastAsia="en-GB"/>
        </w:rPr>
        <w:t>Inspiring and equipping volunteers, enabling a shared ministry model in which leaders are well-supported and encouraged to grow in confidence and faith.</w:t>
      </w:r>
    </w:p>
    <w:p w14:paraId="77559843" w14:textId="3A416AF6" w:rsidR="009455C3" w:rsidRPr="00997A0B" w:rsidRDefault="005B0C89" w:rsidP="003C57E0">
      <w:pPr>
        <w:pStyle w:val="ListParagraph"/>
        <w:numPr>
          <w:ilvl w:val="0"/>
          <w:numId w:val="16"/>
        </w:numPr>
        <w:shd w:val="clear" w:color="auto" w:fill="FFFFFF"/>
        <w:suppressAutoHyphens w:val="0"/>
        <w:spacing w:after="120" w:line="240" w:lineRule="auto"/>
        <w:textAlignment w:val="baseline"/>
        <w:rPr>
          <w:rFonts w:asciiTheme="minorHAnsi" w:eastAsia="Times New Roman" w:hAnsiTheme="minorHAnsi" w:cstheme="minorHAnsi"/>
          <w:color w:val="242424"/>
          <w:sz w:val="24"/>
          <w:szCs w:val="24"/>
          <w:lang w:val="en-GB" w:eastAsia="en-GB"/>
        </w:rPr>
      </w:pPr>
      <w:r>
        <w:rPr>
          <w:rFonts w:asciiTheme="minorHAnsi" w:eastAsia="Times New Roman" w:hAnsiTheme="minorHAnsi" w:cstheme="minorHAnsi"/>
          <w:iCs/>
          <w:color w:val="242424"/>
          <w:sz w:val="24"/>
          <w:szCs w:val="24"/>
          <w:bdr w:val="none" w:sz="0" w:space="0" w:color="auto" w:frame="1"/>
          <w:lang w:val="en-GB" w:eastAsia="en-GB"/>
        </w:rPr>
        <w:t>C</w:t>
      </w:r>
      <w:r w:rsidR="009455C3" w:rsidRPr="005B0C89">
        <w:rPr>
          <w:rFonts w:asciiTheme="minorHAnsi" w:eastAsia="Times New Roman" w:hAnsiTheme="minorHAnsi" w:cstheme="minorHAnsi"/>
          <w:iCs/>
          <w:color w:val="242424"/>
          <w:sz w:val="24"/>
          <w:szCs w:val="24"/>
          <w:bdr w:val="none" w:sz="0" w:space="0" w:color="auto" w:frame="1"/>
          <w:lang w:val="en-GB" w:eastAsia="en-GB"/>
        </w:rPr>
        <w:t>ollaborating with the wider staff team, especially the Youth Minister, to ensure a joined-up approach to family ministry that spans all age groups.</w:t>
      </w:r>
    </w:p>
    <w:p w14:paraId="51FEF0AF" w14:textId="1F7BBBF2" w:rsidR="009455C3" w:rsidRPr="003C57E0" w:rsidRDefault="003C57E0" w:rsidP="003C57E0">
      <w:pPr>
        <w:pStyle w:val="ColorfulList-Accent11"/>
        <w:numPr>
          <w:ilvl w:val="0"/>
          <w:numId w:val="16"/>
        </w:numPr>
        <w:spacing w:after="120" w:line="240" w:lineRule="auto"/>
        <w:rPr>
          <w:rFonts w:asciiTheme="minorHAnsi" w:eastAsia="Times New Roman" w:hAnsiTheme="minorHAnsi" w:cstheme="minorHAnsi"/>
          <w:iCs/>
          <w:color w:val="242424"/>
          <w:sz w:val="24"/>
          <w:szCs w:val="24"/>
          <w:bdr w:val="none" w:sz="0" w:space="0" w:color="auto" w:frame="1"/>
          <w:lang w:val="en-GB" w:eastAsia="en-GB"/>
        </w:rPr>
      </w:pPr>
      <w:r w:rsidRPr="003C57E0">
        <w:rPr>
          <w:rFonts w:asciiTheme="minorHAnsi" w:eastAsia="Times New Roman" w:hAnsiTheme="minorHAnsi" w:cstheme="minorHAnsi"/>
          <w:bCs/>
          <w:iCs/>
          <w:color w:val="242424"/>
          <w:sz w:val="24"/>
          <w:szCs w:val="24"/>
          <w:bdr w:val="none" w:sz="0" w:space="0" w:color="auto" w:frame="1"/>
          <w:lang w:val="en-GB" w:eastAsia="en-GB"/>
        </w:rPr>
        <w:t>Strengthening links with local schools</w:t>
      </w:r>
      <w:r w:rsidRPr="003C57E0">
        <w:rPr>
          <w:rFonts w:asciiTheme="minorHAnsi" w:eastAsia="Times New Roman" w:hAnsiTheme="minorHAnsi" w:cstheme="minorHAnsi"/>
          <w:iCs/>
          <w:color w:val="242424"/>
          <w:sz w:val="24"/>
          <w:szCs w:val="24"/>
          <w:bdr w:val="none" w:sz="0" w:space="0" w:color="auto" w:frame="1"/>
          <w:lang w:val="en-GB" w:eastAsia="en-GB"/>
        </w:rPr>
        <w:t>—creating meaningful opportunities for children to explore faith in engaging, age-appropriate ways, while building positive relationships with staff and the wider school community.</w:t>
      </w:r>
    </w:p>
    <w:p w14:paraId="3A9C19FF" w14:textId="65505755" w:rsidR="005B0C89" w:rsidRPr="005B0C89" w:rsidRDefault="00366F21" w:rsidP="005B0C89">
      <w:pPr>
        <w:spacing w:after="113" w:line="240" w:lineRule="auto"/>
        <w:jc w:val="center"/>
        <w:rPr>
          <w:bCs/>
          <w:sz w:val="28"/>
          <w:szCs w:val="24"/>
        </w:rPr>
      </w:pPr>
      <w:r w:rsidRPr="005B0C89">
        <w:rPr>
          <w:b/>
          <w:sz w:val="32"/>
          <w:szCs w:val="28"/>
        </w:rPr>
        <w:lastRenderedPageBreak/>
        <w:t xml:space="preserve">Person </w:t>
      </w:r>
      <w:r w:rsidR="00D76F51">
        <w:rPr>
          <w:b/>
          <w:sz w:val="32"/>
          <w:szCs w:val="28"/>
        </w:rPr>
        <w:t>S</w:t>
      </w:r>
      <w:bookmarkStart w:id="0" w:name="_GoBack"/>
      <w:bookmarkEnd w:id="0"/>
      <w:r w:rsidRPr="005B0C89">
        <w:rPr>
          <w:b/>
          <w:sz w:val="32"/>
          <w:szCs w:val="28"/>
        </w:rPr>
        <w:t>pecification</w:t>
      </w:r>
    </w:p>
    <w:p w14:paraId="119E2EC5" w14:textId="77777777" w:rsidR="005B0C89" w:rsidRPr="005B0C89" w:rsidRDefault="005B0C89" w:rsidP="005B0C89">
      <w:pPr>
        <w:pStyle w:val="ColorfulList-Accent11"/>
        <w:spacing w:after="0" w:line="240" w:lineRule="auto"/>
        <w:ind w:left="0"/>
        <w:rPr>
          <w:b/>
          <w:sz w:val="24"/>
          <w:szCs w:val="24"/>
        </w:rPr>
      </w:pPr>
    </w:p>
    <w:p w14:paraId="70102033" w14:textId="77777777" w:rsidR="005B0C89" w:rsidRPr="005B0C89" w:rsidRDefault="005B0C89" w:rsidP="005B0C89">
      <w:pPr>
        <w:pStyle w:val="ColorfulList-Accent11"/>
        <w:spacing w:after="0" w:line="240" w:lineRule="auto"/>
        <w:ind w:left="0"/>
        <w:rPr>
          <w:b/>
          <w:sz w:val="24"/>
          <w:szCs w:val="24"/>
        </w:rPr>
      </w:pPr>
      <w:r w:rsidRPr="005B0C89">
        <w:rPr>
          <w:b/>
          <w:sz w:val="24"/>
          <w:szCs w:val="24"/>
        </w:rPr>
        <w:t>The ideal candidate will:</w:t>
      </w:r>
    </w:p>
    <w:p w14:paraId="03DB48E5" w14:textId="77777777" w:rsidR="00366F21" w:rsidRPr="00A24BED" w:rsidRDefault="00366F21" w:rsidP="00366F21">
      <w:pPr>
        <w:pStyle w:val="ColorfulList-Accent11"/>
        <w:spacing w:after="0" w:line="240" w:lineRule="auto"/>
        <w:ind w:left="0"/>
        <w:rPr>
          <w:b/>
          <w:sz w:val="24"/>
          <w:szCs w:val="24"/>
        </w:rPr>
      </w:pPr>
    </w:p>
    <w:tbl>
      <w:tblPr>
        <w:tblStyle w:val="TableGrid"/>
        <w:tblW w:w="0" w:type="auto"/>
        <w:tblLook w:val="04A0" w:firstRow="1" w:lastRow="0" w:firstColumn="1" w:lastColumn="0" w:noHBand="0" w:noVBand="1"/>
      </w:tblPr>
      <w:tblGrid>
        <w:gridCol w:w="4754"/>
        <w:gridCol w:w="4754"/>
      </w:tblGrid>
      <w:tr w:rsidR="00366F21" w:rsidRPr="00A24BED" w14:paraId="30E5BE71" w14:textId="77777777" w:rsidTr="00366F21">
        <w:tc>
          <w:tcPr>
            <w:tcW w:w="4754" w:type="dxa"/>
          </w:tcPr>
          <w:p w14:paraId="5AB7065A" w14:textId="19D9658F" w:rsidR="00366F21" w:rsidRPr="00A24BED" w:rsidRDefault="00366F21" w:rsidP="00366F21">
            <w:pPr>
              <w:pStyle w:val="ColorfulList-Accent11"/>
              <w:spacing w:after="0" w:line="240" w:lineRule="auto"/>
              <w:ind w:left="0"/>
              <w:rPr>
                <w:b/>
                <w:sz w:val="28"/>
                <w:szCs w:val="28"/>
              </w:rPr>
            </w:pPr>
            <w:r w:rsidRPr="00A24BED">
              <w:rPr>
                <w:b/>
                <w:sz w:val="28"/>
                <w:szCs w:val="28"/>
              </w:rPr>
              <w:t>Essential</w:t>
            </w:r>
          </w:p>
        </w:tc>
        <w:tc>
          <w:tcPr>
            <w:tcW w:w="4754" w:type="dxa"/>
          </w:tcPr>
          <w:p w14:paraId="3A7B8D3A" w14:textId="06CA14C5" w:rsidR="00366F21" w:rsidRPr="00A24BED" w:rsidRDefault="00366F21" w:rsidP="00366F21">
            <w:pPr>
              <w:pStyle w:val="ColorfulList-Accent11"/>
              <w:spacing w:after="0" w:line="240" w:lineRule="auto"/>
              <w:ind w:left="0"/>
              <w:rPr>
                <w:b/>
                <w:sz w:val="28"/>
                <w:szCs w:val="28"/>
              </w:rPr>
            </w:pPr>
            <w:r w:rsidRPr="00A24BED">
              <w:rPr>
                <w:b/>
                <w:sz w:val="28"/>
                <w:szCs w:val="28"/>
              </w:rPr>
              <w:t>Desirable</w:t>
            </w:r>
          </w:p>
        </w:tc>
      </w:tr>
      <w:tr w:rsidR="009B0F58" w:rsidRPr="00A24BED" w14:paraId="40003859" w14:textId="77777777" w:rsidTr="00A24BED">
        <w:tc>
          <w:tcPr>
            <w:tcW w:w="4754" w:type="dxa"/>
            <w:shd w:val="clear" w:color="auto" w:fill="auto"/>
          </w:tcPr>
          <w:p w14:paraId="3BF57C8C" w14:textId="472CE482" w:rsidR="009B0F58"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Demonstrate a vibrant personal faith</w:t>
            </w:r>
            <w:r w:rsidRPr="00A24BED">
              <w:rPr>
                <w:rFonts w:asciiTheme="minorHAnsi" w:eastAsia="Times New Roman" w:hAnsiTheme="minorHAnsi" w:cstheme="minorHAnsi"/>
                <w:sz w:val="24"/>
                <w:szCs w:val="24"/>
                <w:lang w:val="en-GB"/>
              </w:rPr>
              <w:t xml:space="preserve"> in Jesus, with a love for the Bible and a passion for helping children encounter God’s love through </w:t>
            </w:r>
            <w:proofErr w:type="gramStart"/>
            <w:r w:rsidRPr="00A24BED">
              <w:rPr>
                <w:rFonts w:asciiTheme="minorHAnsi" w:eastAsia="Times New Roman" w:hAnsiTheme="minorHAnsi" w:cstheme="minorHAnsi"/>
                <w:sz w:val="24"/>
                <w:szCs w:val="24"/>
                <w:lang w:val="en-GB"/>
              </w:rPr>
              <w:t>it.</w:t>
            </w:r>
            <w:r w:rsidR="00D016DF">
              <w:rPr>
                <w:rFonts w:asciiTheme="minorHAnsi" w:eastAsia="Times New Roman" w:hAnsiTheme="minorHAnsi" w:cstheme="minorHAnsi"/>
                <w:sz w:val="24"/>
                <w:szCs w:val="24"/>
                <w:lang w:val="en-GB"/>
              </w:rPr>
              <w:t>*</w:t>
            </w:r>
            <w:proofErr w:type="gramEnd"/>
          </w:p>
          <w:p w14:paraId="65E4A9EC" w14:textId="77777777" w:rsidR="00A24BED" w:rsidRPr="00A24BED" w:rsidRDefault="00A24BED"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p>
          <w:p w14:paraId="53B7CB6B" w14:textId="1057C1BE" w:rsidR="009B0F58"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Be a natural relationship-builder</w:t>
            </w:r>
            <w:r w:rsidRPr="00A24BED">
              <w:rPr>
                <w:rFonts w:asciiTheme="minorHAnsi" w:eastAsia="Times New Roman" w:hAnsiTheme="minorHAnsi" w:cstheme="minorHAnsi"/>
                <w:sz w:val="24"/>
                <w:szCs w:val="24"/>
                <w:lang w:val="en-GB"/>
              </w:rPr>
              <w:t>, with strong interpersonal skills—able to connect well with children, support families, and inspire and encourage volunteers.</w:t>
            </w:r>
          </w:p>
          <w:p w14:paraId="11B044EF" w14:textId="77777777" w:rsidR="00A24BED" w:rsidRPr="00A24BED" w:rsidRDefault="00A24BED"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p>
          <w:p w14:paraId="4D03A96D" w14:textId="77777777" w:rsidR="009B0F58" w:rsidRPr="00A24BED"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Have relevant training and experience</w:t>
            </w:r>
            <w:r w:rsidRPr="00A24BED">
              <w:rPr>
                <w:rFonts w:asciiTheme="minorHAnsi" w:eastAsia="Times New Roman" w:hAnsiTheme="minorHAnsi" w:cstheme="minorHAnsi"/>
                <w:sz w:val="24"/>
                <w:szCs w:val="24"/>
                <w:lang w:val="en-GB"/>
              </w:rPr>
              <w:t> in children’s ministry or a related field, with evidence of effective practice.</w:t>
            </w:r>
          </w:p>
          <w:p w14:paraId="61083A5C" w14:textId="77777777" w:rsidR="00A24BED" w:rsidRPr="00A24BED" w:rsidRDefault="009B0F58"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Bring energy, creativity, and vision</w:t>
            </w:r>
            <w:r w:rsidRPr="00A24BED">
              <w:rPr>
                <w:rFonts w:asciiTheme="minorHAnsi" w:eastAsia="Times New Roman" w:hAnsiTheme="minorHAnsi" w:cstheme="minorHAnsi"/>
                <w:sz w:val="24"/>
                <w:szCs w:val="24"/>
                <w:lang w:val="en-GB"/>
              </w:rPr>
              <w:t>, showing flexibility and the ability to adapt to new opportunities and challenges.</w:t>
            </w:r>
            <w:r w:rsidR="00A24BED" w:rsidRPr="00A24BED">
              <w:rPr>
                <w:rFonts w:asciiTheme="minorHAnsi" w:eastAsia="Times New Roman" w:hAnsiTheme="minorHAnsi" w:cstheme="minorHAnsi"/>
                <w:sz w:val="24"/>
                <w:szCs w:val="24"/>
                <w:lang w:val="en-GB"/>
              </w:rPr>
              <w:t xml:space="preserve"> </w:t>
            </w:r>
          </w:p>
          <w:p w14:paraId="22FC48C6" w14:textId="3A18B5EE" w:rsidR="00A24BED" w:rsidRPr="00871D16" w:rsidRDefault="00A24BED"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A24BED">
              <w:rPr>
                <w:rFonts w:asciiTheme="minorHAnsi" w:eastAsia="Times New Roman" w:hAnsiTheme="minorHAnsi" w:cstheme="minorHAnsi"/>
                <w:b/>
                <w:sz w:val="24"/>
                <w:szCs w:val="24"/>
                <w:lang w:val="en-GB"/>
              </w:rPr>
              <w:t>Have a</w:t>
            </w:r>
            <w:r w:rsidRPr="00871D16">
              <w:rPr>
                <w:rFonts w:asciiTheme="minorHAnsi" w:eastAsia="Times New Roman" w:hAnsiTheme="minorHAnsi" w:cstheme="minorHAnsi"/>
                <w:b/>
                <w:sz w:val="24"/>
                <w:szCs w:val="24"/>
                <w:lang w:val="en-GB"/>
              </w:rPr>
              <w:t xml:space="preserve"> prayerful and reflective approach to ministry</w:t>
            </w:r>
            <w:r w:rsidRPr="00871D16">
              <w:rPr>
                <w:rFonts w:asciiTheme="minorHAnsi" w:eastAsia="Times New Roman" w:hAnsiTheme="minorHAnsi" w:cstheme="minorHAnsi"/>
                <w:sz w:val="24"/>
                <w:szCs w:val="24"/>
                <w:lang w:val="en-GB"/>
              </w:rPr>
              <w:t>, with the ability to evaluate, adapt, and respond to the leading of the Holy Spirit.</w:t>
            </w:r>
          </w:p>
          <w:p w14:paraId="0F307D84" w14:textId="32512D10" w:rsidR="009B0F58"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Be skilled at empowering others</w:t>
            </w:r>
            <w:r w:rsidRPr="00A24BED">
              <w:rPr>
                <w:rFonts w:asciiTheme="minorHAnsi" w:eastAsia="Times New Roman" w:hAnsiTheme="minorHAnsi" w:cstheme="minorHAnsi"/>
                <w:sz w:val="24"/>
                <w:szCs w:val="24"/>
                <w:lang w:val="en-GB"/>
              </w:rPr>
              <w:t>, equipping volunteers and encouraging the wider church community to engage actively in children’s ministry.</w:t>
            </w:r>
          </w:p>
          <w:p w14:paraId="6F3A870A" w14:textId="77777777" w:rsidR="00A24BED" w:rsidRPr="00A24BED" w:rsidRDefault="00A24BED"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p>
          <w:p w14:paraId="78C7BCC1" w14:textId="7D6F636B" w:rsidR="009B0F58" w:rsidRPr="00A24BED" w:rsidRDefault="009B0F58" w:rsidP="009B0F58">
            <w:pPr>
              <w:numPr>
                <w:ilvl w:val="0"/>
                <w:numId w:val="18"/>
              </w:numPr>
              <w:suppressAutoHyphens w:val="0"/>
              <w:spacing w:before="100" w:beforeAutospacing="1" w:after="100" w:afterAutospacing="1" w:line="240" w:lineRule="auto"/>
              <w:ind w:left="0"/>
              <w:rPr>
                <w:rFonts w:asciiTheme="minorHAnsi" w:eastAsia="Times New Roman" w:hAnsiTheme="minorHAnsi" w:cstheme="minorHAnsi"/>
                <w:sz w:val="24"/>
                <w:szCs w:val="24"/>
                <w:lang w:val="en-GB"/>
              </w:rPr>
            </w:pPr>
            <w:r w:rsidRPr="00A24BED">
              <w:rPr>
                <w:rFonts w:asciiTheme="minorHAnsi" w:eastAsia="Times New Roman" w:hAnsiTheme="minorHAnsi" w:cstheme="minorHAnsi"/>
                <w:b/>
                <w:bCs/>
                <w:sz w:val="24"/>
                <w:szCs w:val="24"/>
                <w:lang w:val="en-GB"/>
              </w:rPr>
              <w:t>Approach safeguarding and pastoral care with confidence and integrity</w:t>
            </w:r>
            <w:r w:rsidRPr="00A24BED">
              <w:rPr>
                <w:rFonts w:asciiTheme="minorHAnsi" w:eastAsia="Times New Roman" w:hAnsiTheme="minorHAnsi" w:cstheme="minorHAnsi"/>
                <w:sz w:val="24"/>
                <w:szCs w:val="24"/>
                <w:lang w:val="en-GB"/>
              </w:rPr>
              <w:t>, maintaining high standards of care and professionalism.</w:t>
            </w:r>
          </w:p>
        </w:tc>
        <w:tc>
          <w:tcPr>
            <w:tcW w:w="4754" w:type="dxa"/>
            <w:shd w:val="clear" w:color="auto" w:fill="auto"/>
          </w:tcPr>
          <w:p w14:paraId="41C4803F" w14:textId="148A0D0F" w:rsidR="00871D16" w:rsidRDefault="00871D16"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871D16">
              <w:rPr>
                <w:rFonts w:asciiTheme="minorHAnsi" w:eastAsia="Times New Roman" w:hAnsiTheme="minorHAnsi" w:cstheme="minorHAnsi"/>
                <w:b/>
                <w:sz w:val="24"/>
                <w:szCs w:val="24"/>
                <w:lang w:val="en-GB"/>
              </w:rPr>
              <w:t>Experience working within a school environment</w:t>
            </w:r>
            <w:r w:rsidRPr="00871D16">
              <w:rPr>
                <w:rFonts w:asciiTheme="minorHAnsi" w:eastAsia="Times New Roman" w:hAnsiTheme="minorHAnsi" w:cstheme="minorHAnsi"/>
                <w:sz w:val="24"/>
                <w:szCs w:val="24"/>
                <w:lang w:val="en-GB"/>
              </w:rPr>
              <w:t>.</w:t>
            </w:r>
          </w:p>
          <w:p w14:paraId="7EDC788B" w14:textId="4AC8D67E" w:rsidR="00B97F64" w:rsidRPr="00B97F64" w:rsidRDefault="00B97F64" w:rsidP="00B97F64">
            <w:pPr>
              <w:suppressAutoHyphens w:val="0"/>
              <w:spacing w:after="0" w:line="240" w:lineRule="auto"/>
              <w:rPr>
                <w:rFonts w:asciiTheme="minorHAnsi" w:eastAsia="Times New Roman" w:hAnsiTheme="minorHAnsi" w:cstheme="minorHAnsi"/>
                <w:sz w:val="24"/>
                <w:szCs w:val="24"/>
                <w:lang w:val="en-GB"/>
              </w:rPr>
            </w:pPr>
            <w:r w:rsidRPr="00B97F64">
              <w:rPr>
                <w:rFonts w:asciiTheme="minorHAnsi" w:eastAsia="Times New Roman" w:hAnsiTheme="minorHAnsi" w:cstheme="minorHAnsi"/>
                <w:b/>
                <w:sz w:val="24"/>
                <w:szCs w:val="24"/>
                <w:lang w:val="en-GB"/>
              </w:rPr>
              <w:t>Understanding of different online platforms</w:t>
            </w:r>
            <w:r w:rsidRPr="00B97F64">
              <w:rPr>
                <w:rFonts w:asciiTheme="minorHAnsi" w:eastAsia="Times New Roman" w:hAnsiTheme="minorHAnsi" w:cstheme="minorHAnsi"/>
                <w:sz w:val="24"/>
                <w:szCs w:val="24"/>
                <w:lang w:val="en-GB"/>
              </w:rPr>
              <w:t xml:space="preserve"> and how they can be used safely and effectively</w:t>
            </w:r>
          </w:p>
          <w:p w14:paraId="2A78B72C" w14:textId="77777777" w:rsidR="00871D16" w:rsidRPr="00871D16" w:rsidRDefault="00871D16"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871D16">
              <w:rPr>
                <w:rFonts w:asciiTheme="minorHAnsi" w:eastAsia="Times New Roman" w:hAnsiTheme="minorHAnsi" w:cstheme="minorHAnsi"/>
                <w:b/>
                <w:sz w:val="24"/>
                <w:szCs w:val="24"/>
                <w:lang w:val="en-GB"/>
              </w:rPr>
              <w:t>Confidence and competence in using IT</w:t>
            </w:r>
            <w:r w:rsidRPr="00871D16">
              <w:rPr>
                <w:rFonts w:asciiTheme="minorHAnsi" w:eastAsia="Times New Roman" w:hAnsiTheme="minorHAnsi" w:cstheme="minorHAnsi"/>
                <w:sz w:val="24"/>
                <w:szCs w:val="24"/>
                <w:lang w:val="en-GB"/>
              </w:rPr>
              <w:t>, particularly Microsoft 365.</w:t>
            </w:r>
          </w:p>
          <w:p w14:paraId="7417D4FE" w14:textId="2C95BDD2" w:rsidR="00871D16" w:rsidRPr="00871D16" w:rsidRDefault="00A24BED" w:rsidP="00A24BED">
            <w:pPr>
              <w:suppressAutoHyphens w:val="0"/>
              <w:spacing w:before="100" w:beforeAutospacing="1" w:after="100" w:afterAutospacing="1" w:line="240" w:lineRule="auto"/>
              <w:rPr>
                <w:rFonts w:asciiTheme="minorHAnsi" w:eastAsia="Times New Roman" w:hAnsiTheme="minorHAnsi" w:cstheme="minorHAnsi"/>
                <w:sz w:val="24"/>
                <w:szCs w:val="24"/>
                <w:lang w:val="en-GB"/>
              </w:rPr>
            </w:pPr>
            <w:r w:rsidRPr="00A24BED">
              <w:rPr>
                <w:rFonts w:asciiTheme="minorHAnsi" w:eastAsia="Times New Roman" w:hAnsiTheme="minorHAnsi" w:cstheme="minorHAnsi"/>
                <w:b/>
                <w:sz w:val="24"/>
                <w:szCs w:val="24"/>
                <w:lang w:val="en-GB"/>
              </w:rPr>
              <w:t>Good</w:t>
            </w:r>
            <w:r w:rsidR="00871D16" w:rsidRPr="00871D16">
              <w:rPr>
                <w:rFonts w:asciiTheme="minorHAnsi" w:eastAsia="Times New Roman" w:hAnsiTheme="minorHAnsi" w:cstheme="minorHAnsi"/>
                <w:b/>
                <w:sz w:val="24"/>
                <w:szCs w:val="24"/>
                <w:lang w:val="en-GB"/>
              </w:rPr>
              <w:t xml:space="preserve"> administrative and organisational skills</w:t>
            </w:r>
            <w:r w:rsidR="00871D16" w:rsidRPr="00871D16">
              <w:rPr>
                <w:rFonts w:asciiTheme="minorHAnsi" w:eastAsia="Times New Roman" w:hAnsiTheme="minorHAnsi" w:cstheme="minorHAnsi"/>
                <w:sz w:val="24"/>
                <w:szCs w:val="24"/>
                <w:lang w:val="en-GB"/>
              </w:rPr>
              <w:t>.</w:t>
            </w:r>
          </w:p>
          <w:p w14:paraId="11C014D7" w14:textId="77777777" w:rsidR="009B0F58" w:rsidRPr="00A24BED" w:rsidRDefault="009B0F58" w:rsidP="009B0F58">
            <w:pPr>
              <w:pStyle w:val="ColorfulList-Accent11"/>
              <w:spacing w:after="0" w:line="240" w:lineRule="auto"/>
              <w:ind w:left="0"/>
              <w:rPr>
                <w:rFonts w:asciiTheme="minorHAnsi" w:hAnsiTheme="minorHAnsi" w:cstheme="minorHAnsi"/>
                <w:b/>
                <w:sz w:val="24"/>
                <w:szCs w:val="24"/>
              </w:rPr>
            </w:pPr>
          </w:p>
          <w:p w14:paraId="50F58CC6"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167EB45F"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74649C1D"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0F7D31C2"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535EFD70" w14:textId="77777777" w:rsidR="00871D16" w:rsidRPr="00A24BED" w:rsidRDefault="00871D16" w:rsidP="009B0F58">
            <w:pPr>
              <w:pStyle w:val="ColorfulList-Accent11"/>
              <w:spacing w:after="0" w:line="240" w:lineRule="auto"/>
              <w:ind w:left="0"/>
              <w:rPr>
                <w:rFonts w:asciiTheme="minorHAnsi" w:hAnsiTheme="minorHAnsi" w:cstheme="minorHAnsi"/>
                <w:b/>
                <w:sz w:val="24"/>
                <w:szCs w:val="24"/>
              </w:rPr>
            </w:pPr>
          </w:p>
          <w:p w14:paraId="21A131CD" w14:textId="1489227A" w:rsidR="00871D16" w:rsidRPr="00A24BED" w:rsidRDefault="00871D16" w:rsidP="009B0F58">
            <w:pPr>
              <w:pStyle w:val="ColorfulList-Accent11"/>
              <w:spacing w:after="0" w:line="240" w:lineRule="auto"/>
              <w:ind w:left="0"/>
              <w:rPr>
                <w:rFonts w:asciiTheme="minorHAnsi" w:hAnsiTheme="minorHAnsi" w:cstheme="minorHAnsi"/>
                <w:b/>
                <w:sz w:val="24"/>
                <w:szCs w:val="24"/>
              </w:rPr>
            </w:pPr>
            <w:r w:rsidRPr="00A24BED">
              <w:rPr>
                <w:rFonts w:asciiTheme="minorHAnsi" w:hAnsiTheme="minorHAnsi" w:cstheme="minorHAnsi"/>
                <w:b/>
                <w:sz w:val="24"/>
                <w:szCs w:val="24"/>
              </w:rPr>
              <w:t xml:space="preserve"> </w:t>
            </w:r>
          </w:p>
        </w:tc>
      </w:tr>
    </w:tbl>
    <w:p w14:paraId="549DBE75" w14:textId="77777777" w:rsidR="00366F21" w:rsidRDefault="00366F21" w:rsidP="00366F21">
      <w:pPr>
        <w:pStyle w:val="ColorfulList-Accent11"/>
        <w:spacing w:after="0" w:line="240" w:lineRule="auto"/>
        <w:ind w:left="0"/>
        <w:rPr>
          <w:b/>
          <w:sz w:val="28"/>
          <w:szCs w:val="28"/>
        </w:rPr>
      </w:pPr>
    </w:p>
    <w:p w14:paraId="7C02DDAF" w14:textId="65E0F59F" w:rsidR="009455C3" w:rsidRPr="00D016DF" w:rsidRDefault="00D016DF" w:rsidP="00D016DF">
      <w:pPr>
        <w:pStyle w:val="ColorfulList-Accent11"/>
        <w:spacing w:after="0" w:line="240" w:lineRule="auto"/>
        <w:ind w:left="0"/>
        <w:rPr>
          <w:sz w:val="28"/>
          <w:szCs w:val="28"/>
        </w:rPr>
      </w:pPr>
      <w:r w:rsidRPr="00D016DF">
        <w:rPr>
          <w:sz w:val="28"/>
          <w:szCs w:val="28"/>
        </w:rPr>
        <w:t>*</w:t>
      </w:r>
      <w:r w:rsidRPr="00D016DF">
        <w:rPr>
          <w:rFonts w:asciiTheme="minorHAnsi" w:eastAsia="Times New Roman" w:hAnsiTheme="minorHAnsi" w:cstheme="minorHAnsi"/>
          <w:bCs/>
          <w:sz w:val="24"/>
          <w:szCs w:val="24"/>
          <w:lang w:val="en-GB" w:eastAsia="en-GB"/>
        </w:rPr>
        <w:t>There is an occupational requirement for the postholder to be a practicing Christian</w:t>
      </w:r>
    </w:p>
    <w:p w14:paraId="65EAD5CE" w14:textId="7D19256F" w:rsidR="009455C3" w:rsidRDefault="009455C3" w:rsidP="0081417C">
      <w:pPr>
        <w:pStyle w:val="ColorfulList-Accent11"/>
        <w:spacing w:after="0" w:line="240" w:lineRule="auto"/>
        <w:ind w:left="0"/>
        <w:jc w:val="center"/>
        <w:rPr>
          <w:b/>
          <w:sz w:val="28"/>
          <w:szCs w:val="28"/>
        </w:rPr>
      </w:pPr>
    </w:p>
    <w:p w14:paraId="48BE1F37" w14:textId="40C05F9D" w:rsidR="009455C3" w:rsidRDefault="009455C3" w:rsidP="0081417C">
      <w:pPr>
        <w:pStyle w:val="ColorfulList-Accent11"/>
        <w:spacing w:after="0" w:line="240" w:lineRule="auto"/>
        <w:ind w:left="0"/>
        <w:jc w:val="center"/>
        <w:rPr>
          <w:b/>
          <w:sz w:val="28"/>
          <w:szCs w:val="28"/>
        </w:rPr>
      </w:pPr>
    </w:p>
    <w:p w14:paraId="2F20F3AF" w14:textId="1E315EC3" w:rsidR="009455C3" w:rsidRDefault="009455C3" w:rsidP="0081417C">
      <w:pPr>
        <w:pStyle w:val="ColorfulList-Accent11"/>
        <w:spacing w:after="0" w:line="240" w:lineRule="auto"/>
        <w:ind w:left="0"/>
        <w:jc w:val="center"/>
        <w:rPr>
          <w:b/>
          <w:sz w:val="28"/>
          <w:szCs w:val="28"/>
        </w:rPr>
      </w:pPr>
    </w:p>
    <w:p w14:paraId="670D1EAD" w14:textId="7D5EC9C1" w:rsidR="009455C3" w:rsidRDefault="009455C3" w:rsidP="0081417C">
      <w:pPr>
        <w:pStyle w:val="ColorfulList-Accent11"/>
        <w:spacing w:after="0" w:line="240" w:lineRule="auto"/>
        <w:ind w:left="0"/>
        <w:jc w:val="center"/>
        <w:rPr>
          <w:b/>
          <w:sz w:val="28"/>
          <w:szCs w:val="28"/>
        </w:rPr>
      </w:pPr>
    </w:p>
    <w:p w14:paraId="29A168D1" w14:textId="77777777" w:rsidR="00786539" w:rsidRPr="00786539" w:rsidRDefault="00786539" w:rsidP="0081417C">
      <w:pPr>
        <w:pStyle w:val="ColorfulList-Accent11"/>
        <w:spacing w:after="0" w:line="240" w:lineRule="auto"/>
        <w:ind w:left="0"/>
        <w:jc w:val="center"/>
        <w:rPr>
          <w:b/>
          <w:sz w:val="28"/>
          <w:szCs w:val="28"/>
        </w:rPr>
      </w:pPr>
    </w:p>
    <w:p w14:paraId="5FA3C14D" w14:textId="77777777" w:rsidR="003C57E0" w:rsidRDefault="003C57E0">
      <w:pPr>
        <w:spacing w:after="0" w:line="240" w:lineRule="auto"/>
        <w:rPr>
          <w:b/>
          <w:sz w:val="32"/>
          <w:szCs w:val="32"/>
        </w:rPr>
      </w:pPr>
      <w:r>
        <w:rPr>
          <w:b/>
          <w:sz w:val="32"/>
          <w:szCs w:val="32"/>
        </w:rPr>
        <w:br w:type="page"/>
      </w:r>
    </w:p>
    <w:p w14:paraId="45F83AF2" w14:textId="4A7E0572" w:rsidR="00E43E23" w:rsidRPr="005B0C89" w:rsidRDefault="00A24BED" w:rsidP="005B0C89">
      <w:pPr>
        <w:pStyle w:val="ColorfulList-Accent11"/>
        <w:spacing w:after="0" w:line="240" w:lineRule="auto"/>
        <w:ind w:left="0"/>
        <w:jc w:val="center"/>
        <w:rPr>
          <w:b/>
          <w:sz w:val="32"/>
          <w:szCs w:val="32"/>
        </w:rPr>
      </w:pPr>
      <w:r w:rsidRPr="005B0C89">
        <w:rPr>
          <w:b/>
          <w:sz w:val="32"/>
          <w:szCs w:val="32"/>
        </w:rPr>
        <w:lastRenderedPageBreak/>
        <w:t>Terms and Conditions</w:t>
      </w:r>
    </w:p>
    <w:p w14:paraId="5EFA3A8B" w14:textId="77777777" w:rsidR="00E43E23" w:rsidRPr="00A24BED" w:rsidRDefault="00E43E23" w:rsidP="00E43E23">
      <w:pPr>
        <w:spacing w:line="240" w:lineRule="auto"/>
        <w:jc w:val="center"/>
        <w:rPr>
          <w:b/>
          <w:sz w:val="24"/>
          <w:szCs w:val="24"/>
        </w:rPr>
      </w:pPr>
    </w:p>
    <w:p w14:paraId="40A4BE2A" w14:textId="77777777" w:rsidR="00E43E23" w:rsidRPr="00A24BED" w:rsidRDefault="00E43E23" w:rsidP="00E43E23">
      <w:pPr>
        <w:spacing w:after="0" w:line="240" w:lineRule="auto"/>
        <w:rPr>
          <w:sz w:val="24"/>
          <w:szCs w:val="24"/>
        </w:rPr>
      </w:pPr>
      <w:r w:rsidRPr="00A24BED">
        <w:rPr>
          <w:b/>
          <w:sz w:val="24"/>
          <w:szCs w:val="24"/>
        </w:rPr>
        <w:t>Base:</w:t>
      </w:r>
      <w:r w:rsidRPr="00A24BED">
        <w:rPr>
          <w:b/>
          <w:sz w:val="24"/>
          <w:szCs w:val="24"/>
        </w:rPr>
        <w:tab/>
      </w:r>
      <w:r w:rsidRPr="00A24BED">
        <w:rPr>
          <w:sz w:val="24"/>
          <w:szCs w:val="24"/>
        </w:rPr>
        <w:tab/>
      </w:r>
      <w:r w:rsidRPr="00A24BED">
        <w:rPr>
          <w:sz w:val="24"/>
          <w:szCs w:val="24"/>
        </w:rPr>
        <w:tab/>
        <w:t>All Saints Church Halls, Ringinglow Road, Sheffield S11 7PP</w:t>
      </w:r>
    </w:p>
    <w:p w14:paraId="0B2018AB" w14:textId="77777777" w:rsidR="00E43E23" w:rsidRPr="00A24BED" w:rsidRDefault="00E43E23" w:rsidP="00E43E23">
      <w:pPr>
        <w:spacing w:after="0" w:line="240" w:lineRule="auto"/>
        <w:rPr>
          <w:b/>
          <w:sz w:val="24"/>
          <w:szCs w:val="24"/>
        </w:rPr>
      </w:pPr>
    </w:p>
    <w:p w14:paraId="695F0F91" w14:textId="77777777" w:rsidR="00E43E23" w:rsidRPr="00A24BED" w:rsidRDefault="00E43E23" w:rsidP="00E43E23">
      <w:pPr>
        <w:spacing w:after="0" w:line="240" w:lineRule="auto"/>
        <w:rPr>
          <w:sz w:val="24"/>
          <w:szCs w:val="24"/>
        </w:rPr>
      </w:pPr>
      <w:r w:rsidRPr="00A24BED">
        <w:rPr>
          <w:b/>
          <w:sz w:val="24"/>
          <w:szCs w:val="24"/>
        </w:rPr>
        <w:t>Employer:</w:t>
      </w:r>
      <w:r w:rsidRPr="00A24BED">
        <w:rPr>
          <w:sz w:val="24"/>
          <w:szCs w:val="24"/>
        </w:rPr>
        <w:tab/>
        <w:t xml:space="preserve">             The PCC of All Saints Ecclesall</w:t>
      </w:r>
    </w:p>
    <w:p w14:paraId="7EE51765" w14:textId="77777777" w:rsidR="00E43E23" w:rsidRPr="00A24BED" w:rsidRDefault="00E43E23" w:rsidP="00E43E23">
      <w:pPr>
        <w:spacing w:after="0" w:line="240" w:lineRule="auto"/>
        <w:rPr>
          <w:sz w:val="24"/>
          <w:szCs w:val="24"/>
        </w:rPr>
      </w:pPr>
    </w:p>
    <w:p w14:paraId="7A78D210" w14:textId="5B852057" w:rsidR="00EA3702" w:rsidRPr="00A24BED" w:rsidRDefault="00E43E23" w:rsidP="00EA3702">
      <w:pPr>
        <w:spacing w:after="0" w:line="240" w:lineRule="auto"/>
        <w:ind w:left="2160" w:hanging="2160"/>
        <w:rPr>
          <w:sz w:val="24"/>
          <w:szCs w:val="24"/>
        </w:rPr>
      </w:pPr>
      <w:r w:rsidRPr="00A24BED">
        <w:rPr>
          <w:b/>
          <w:sz w:val="24"/>
          <w:szCs w:val="24"/>
        </w:rPr>
        <w:t>Salary:</w:t>
      </w:r>
      <w:r w:rsidRPr="00A24BED">
        <w:rPr>
          <w:sz w:val="24"/>
          <w:szCs w:val="24"/>
        </w:rPr>
        <w:tab/>
      </w:r>
      <w:r w:rsidR="003B4ED2" w:rsidRPr="00A24BED">
        <w:rPr>
          <w:sz w:val="24"/>
          <w:szCs w:val="24"/>
        </w:rPr>
        <w:t>£</w:t>
      </w:r>
      <w:r w:rsidR="00786539" w:rsidRPr="00A24BED">
        <w:rPr>
          <w:sz w:val="24"/>
          <w:szCs w:val="24"/>
        </w:rPr>
        <w:t>24,000 - £30,000</w:t>
      </w:r>
      <w:r w:rsidR="009A6D8E" w:rsidRPr="00A24BED">
        <w:rPr>
          <w:sz w:val="24"/>
          <w:szCs w:val="24"/>
        </w:rPr>
        <w:t xml:space="preserve"> </w:t>
      </w:r>
      <w:r w:rsidR="00EA3702" w:rsidRPr="00A24BED">
        <w:rPr>
          <w:sz w:val="24"/>
          <w:szCs w:val="24"/>
        </w:rPr>
        <w:t>(</w:t>
      </w:r>
      <w:r w:rsidR="00786539" w:rsidRPr="00A24BED">
        <w:rPr>
          <w:sz w:val="24"/>
          <w:szCs w:val="24"/>
        </w:rPr>
        <w:t>depending on experience</w:t>
      </w:r>
      <w:r w:rsidR="00EA3702" w:rsidRPr="00A24BED">
        <w:rPr>
          <w:sz w:val="24"/>
          <w:szCs w:val="24"/>
        </w:rPr>
        <w:t xml:space="preserve">)  </w:t>
      </w:r>
    </w:p>
    <w:p w14:paraId="0FFF987D" w14:textId="77777777" w:rsidR="00E43E23" w:rsidRPr="00A24BED" w:rsidRDefault="00E43E23" w:rsidP="00E43E23">
      <w:pPr>
        <w:spacing w:after="0" w:line="240" w:lineRule="auto"/>
        <w:ind w:left="2160" w:hanging="2160"/>
        <w:rPr>
          <w:sz w:val="24"/>
          <w:szCs w:val="24"/>
        </w:rPr>
      </w:pPr>
    </w:p>
    <w:p w14:paraId="5B89ABE8" w14:textId="64391CA2" w:rsidR="00E43E23" w:rsidRPr="00A24BED" w:rsidRDefault="00E43E23" w:rsidP="00E43E23">
      <w:pPr>
        <w:spacing w:after="0" w:line="240" w:lineRule="auto"/>
        <w:ind w:left="2160" w:hanging="2160"/>
        <w:rPr>
          <w:sz w:val="24"/>
          <w:szCs w:val="24"/>
        </w:rPr>
      </w:pPr>
      <w:r w:rsidRPr="00A24BED">
        <w:rPr>
          <w:b/>
          <w:sz w:val="24"/>
          <w:szCs w:val="24"/>
        </w:rPr>
        <w:t>Hours:</w:t>
      </w:r>
      <w:r w:rsidRPr="00A24BED">
        <w:rPr>
          <w:sz w:val="24"/>
          <w:szCs w:val="24"/>
        </w:rPr>
        <w:tab/>
      </w:r>
      <w:r w:rsidR="00786539" w:rsidRPr="00A24BED">
        <w:rPr>
          <w:sz w:val="24"/>
          <w:szCs w:val="24"/>
        </w:rPr>
        <w:t>Full time: 37.5 hours a week</w:t>
      </w:r>
    </w:p>
    <w:p w14:paraId="39121209" w14:textId="1D368AF1" w:rsidR="00786539" w:rsidRPr="00A24BED" w:rsidRDefault="00786539" w:rsidP="00E43E23">
      <w:pPr>
        <w:spacing w:after="0" w:line="240" w:lineRule="auto"/>
        <w:ind w:left="2160" w:hanging="2160"/>
        <w:rPr>
          <w:sz w:val="24"/>
          <w:szCs w:val="24"/>
        </w:rPr>
      </w:pPr>
      <w:r w:rsidRPr="00A24BED">
        <w:rPr>
          <w:sz w:val="24"/>
          <w:szCs w:val="24"/>
        </w:rPr>
        <w:tab/>
        <w:t>Worked across the week including on a Sunday and flexibly on a Saturday and evening</w:t>
      </w:r>
      <w:r w:rsidR="00A24BED">
        <w:rPr>
          <w:sz w:val="24"/>
          <w:szCs w:val="24"/>
        </w:rPr>
        <w:t>s</w:t>
      </w:r>
      <w:r w:rsidRPr="00A24BED">
        <w:rPr>
          <w:sz w:val="24"/>
          <w:szCs w:val="24"/>
        </w:rPr>
        <w:t xml:space="preserve"> as required</w:t>
      </w:r>
    </w:p>
    <w:p w14:paraId="4B94BB79" w14:textId="77777777" w:rsidR="00E43E23" w:rsidRPr="00A24BED" w:rsidRDefault="00E43E23" w:rsidP="00E43E23">
      <w:pPr>
        <w:spacing w:after="0" w:line="240" w:lineRule="auto"/>
        <w:ind w:left="2160" w:hanging="2160"/>
        <w:rPr>
          <w:sz w:val="24"/>
          <w:szCs w:val="24"/>
        </w:rPr>
      </w:pPr>
    </w:p>
    <w:p w14:paraId="0FD340BF" w14:textId="283E3996" w:rsidR="00E43E23" w:rsidRPr="00A24BED" w:rsidRDefault="00E43E23" w:rsidP="00E43E23">
      <w:pPr>
        <w:spacing w:after="0" w:line="240" w:lineRule="auto"/>
        <w:ind w:left="2160" w:hanging="2160"/>
        <w:rPr>
          <w:sz w:val="24"/>
          <w:szCs w:val="24"/>
        </w:rPr>
      </w:pPr>
      <w:r w:rsidRPr="00A24BED">
        <w:rPr>
          <w:b/>
          <w:sz w:val="24"/>
          <w:szCs w:val="24"/>
        </w:rPr>
        <w:t>Holiday:</w:t>
      </w:r>
      <w:r w:rsidRPr="00A24BED">
        <w:rPr>
          <w:sz w:val="24"/>
          <w:szCs w:val="24"/>
        </w:rPr>
        <w:tab/>
      </w:r>
      <w:bookmarkStart w:id="1" w:name="docs-internal-guid-7a25cdd1-7fff-71cd-9d"/>
      <w:bookmarkEnd w:id="1"/>
      <w:r w:rsidRPr="00A24BED">
        <w:rPr>
          <w:sz w:val="24"/>
          <w:szCs w:val="24"/>
        </w:rPr>
        <w:t xml:space="preserve">22 days + 8 Bank Holidays </w:t>
      </w:r>
    </w:p>
    <w:p w14:paraId="6E9416F7" w14:textId="5D71999B" w:rsidR="00786539" w:rsidRPr="00A24BED" w:rsidRDefault="00786539" w:rsidP="00E43E23">
      <w:pPr>
        <w:spacing w:after="0" w:line="240" w:lineRule="auto"/>
        <w:ind w:left="2160" w:hanging="2160"/>
        <w:rPr>
          <w:sz w:val="24"/>
          <w:szCs w:val="24"/>
        </w:rPr>
      </w:pPr>
      <w:r w:rsidRPr="00A24BED">
        <w:rPr>
          <w:sz w:val="24"/>
          <w:szCs w:val="24"/>
        </w:rPr>
        <w:tab/>
        <w:t>Holidays are not normally taken during major Christian festivals</w:t>
      </w:r>
    </w:p>
    <w:p w14:paraId="3667ABE4" w14:textId="77777777" w:rsidR="00E43E23" w:rsidRPr="00A24BED" w:rsidRDefault="00E43E23" w:rsidP="00E43E23">
      <w:pPr>
        <w:spacing w:after="0" w:line="240" w:lineRule="auto"/>
        <w:ind w:left="2160" w:hanging="2160"/>
        <w:rPr>
          <w:sz w:val="24"/>
          <w:szCs w:val="24"/>
        </w:rPr>
      </w:pPr>
    </w:p>
    <w:p w14:paraId="423A0EC3" w14:textId="77777777" w:rsidR="00E43E23" w:rsidRPr="00A24BED" w:rsidRDefault="00E43E23" w:rsidP="00E43E23">
      <w:pPr>
        <w:spacing w:after="0" w:line="240" w:lineRule="auto"/>
        <w:ind w:left="2160" w:hanging="2160"/>
        <w:rPr>
          <w:sz w:val="24"/>
          <w:szCs w:val="24"/>
        </w:rPr>
      </w:pPr>
      <w:r w:rsidRPr="00A24BED">
        <w:rPr>
          <w:b/>
          <w:sz w:val="24"/>
          <w:szCs w:val="24"/>
        </w:rPr>
        <w:t>Pensions:</w:t>
      </w:r>
      <w:r w:rsidRPr="00A24BED">
        <w:rPr>
          <w:sz w:val="24"/>
          <w:szCs w:val="24"/>
        </w:rPr>
        <w:tab/>
      </w:r>
      <w:r w:rsidRPr="00A24BED">
        <w:rPr>
          <w:rFonts w:cs="Calibri"/>
          <w:color w:val="201F1E"/>
          <w:sz w:val="24"/>
          <w:szCs w:val="24"/>
          <w:lang w:val="en-GB"/>
        </w:rPr>
        <w:t>Enrolment</w:t>
      </w:r>
      <w:r w:rsidRPr="00A24BED">
        <w:rPr>
          <w:rFonts w:cs="Calibri"/>
          <w:color w:val="201F1E"/>
          <w:sz w:val="24"/>
          <w:szCs w:val="24"/>
        </w:rPr>
        <w:t xml:space="preserve"> in Church Workers Pension Fund: Pension Builder 2014 (a defined benefit scheme). Employer contribution 8.5%.</w:t>
      </w:r>
      <w:r w:rsidRPr="00A24BED">
        <w:rPr>
          <w:rFonts w:cs="Calibri"/>
          <w:sz w:val="24"/>
          <w:szCs w:val="24"/>
        </w:rPr>
        <w:t xml:space="preserve"> No employee contributions required. </w:t>
      </w:r>
    </w:p>
    <w:p w14:paraId="48552CE0" w14:textId="77777777" w:rsidR="00E43E23" w:rsidRPr="00A24BED" w:rsidRDefault="00E43E23" w:rsidP="00E43E23">
      <w:pPr>
        <w:spacing w:after="0" w:line="240" w:lineRule="auto"/>
        <w:ind w:left="2160" w:hanging="2160"/>
        <w:rPr>
          <w:sz w:val="24"/>
          <w:szCs w:val="24"/>
        </w:rPr>
      </w:pPr>
    </w:p>
    <w:p w14:paraId="06A765A5" w14:textId="77777777" w:rsidR="00E43E23" w:rsidRPr="00A24BED" w:rsidRDefault="00E43E23" w:rsidP="00E43E23">
      <w:pPr>
        <w:spacing w:after="0" w:line="240" w:lineRule="auto"/>
        <w:rPr>
          <w:sz w:val="24"/>
          <w:szCs w:val="24"/>
        </w:rPr>
      </w:pPr>
      <w:r w:rsidRPr="00A24BED">
        <w:rPr>
          <w:b/>
          <w:sz w:val="24"/>
          <w:szCs w:val="24"/>
        </w:rPr>
        <w:t>Contract:</w:t>
      </w:r>
      <w:r w:rsidRPr="00A24BED">
        <w:rPr>
          <w:sz w:val="24"/>
          <w:szCs w:val="24"/>
        </w:rPr>
        <w:tab/>
      </w:r>
      <w:r w:rsidRPr="00A24BED">
        <w:rPr>
          <w:sz w:val="24"/>
          <w:szCs w:val="24"/>
        </w:rPr>
        <w:tab/>
        <w:t>This is an establishment post</w:t>
      </w:r>
    </w:p>
    <w:p w14:paraId="5EF31D5E" w14:textId="77777777" w:rsidR="00E43E23" w:rsidRPr="00A24BED" w:rsidRDefault="00E43E23" w:rsidP="00E43E23">
      <w:pPr>
        <w:spacing w:after="0" w:line="240" w:lineRule="auto"/>
        <w:rPr>
          <w:sz w:val="24"/>
          <w:szCs w:val="24"/>
        </w:rPr>
      </w:pPr>
    </w:p>
    <w:p w14:paraId="2FBA825B" w14:textId="0944FCF1" w:rsidR="00E43E23" w:rsidRPr="00A24BED" w:rsidRDefault="00E43E23" w:rsidP="00E43E23">
      <w:pPr>
        <w:spacing w:after="0" w:line="240" w:lineRule="auto"/>
        <w:rPr>
          <w:sz w:val="24"/>
          <w:szCs w:val="24"/>
        </w:rPr>
      </w:pPr>
      <w:r w:rsidRPr="00A24BED">
        <w:rPr>
          <w:b/>
          <w:sz w:val="24"/>
          <w:szCs w:val="24"/>
        </w:rPr>
        <w:t>Notice period:</w:t>
      </w:r>
      <w:r w:rsidRPr="00A24BED">
        <w:rPr>
          <w:b/>
          <w:sz w:val="24"/>
          <w:szCs w:val="24"/>
        </w:rPr>
        <w:tab/>
      </w:r>
      <w:r w:rsidRPr="00A24BED">
        <w:rPr>
          <w:sz w:val="24"/>
          <w:szCs w:val="24"/>
        </w:rPr>
        <w:tab/>
      </w:r>
      <w:r w:rsidR="00786539" w:rsidRPr="00A24BED">
        <w:rPr>
          <w:sz w:val="24"/>
          <w:szCs w:val="24"/>
        </w:rPr>
        <w:t>3 months</w:t>
      </w:r>
    </w:p>
    <w:p w14:paraId="2127A36B" w14:textId="77777777" w:rsidR="00E43E23" w:rsidRPr="00A24BED" w:rsidRDefault="00E43E23" w:rsidP="00E43E23">
      <w:pPr>
        <w:spacing w:after="0" w:line="240" w:lineRule="auto"/>
        <w:rPr>
          <w:sz w:val="24"/>
          <w:szCs w:val="24"/>
        </w:rPr>
      </w:pPr>
    </w:p>
    <w:p w14:paraId="08B508DB" w14:textId="77B4311A" w:rsidR="00E43E23" w:rsidRPr="00A24BED" w:rsidRDefault="00E43E23" w:rsidP="00E43E23">
      <w:pPr>
        <w:spacing w:after="0" w:line="240" w:lineRule="auto"/>
        <w:ind w:left="2160" w:hanging="2160"/>
        <w:rPr>
          <w:sz w:val="24"/>
          <w:szCs w:val="24"/>
        </w:rPr>
      </w:pPr>
      <w:r w:rsidRPr="00A24BED">
        <w:rPr>
          <w:b/>
          <w:sz w:val="24"/>
          <w:szCs w:val="24"/>
        </w:rPr>
        <w:t>Review:</w:t>
      </w:r>
      <w:r w:rsidRPr="00A24BED">
        <w:rPr>
          <w:sz w:val="24"/>
          <w:szCs w:val="24"/>
        </w:rPr>
        <w:tab/>
        <w:t>The post will be subject to a probationary period of</w:t>
      </w:r>
      <w:r w:rsidR="00A24BED">
        <w:rPr>
          <w:sz w:val="24"/>
          <w:szCs w:val="24"/>
        </w:rPr>
        <w:t xml:space="preserve"> 3</w:t>
      </w:r>
      <w:r w:rsidRPr="00A24BED">
        <w:rPr>
          <w:sz w:val="24"/>
          <w:szCs w:val="24"/>
        </w:rPr>
        <w:t xml:space="preserve"> months</w:t>
      </w:r>
    </w:p>
    <w:p w14:paraId="74C91E6B" w14:textId="77777777" w:rsidR="00786539" w:rsidRPr="00A24BED" w:rsidRDefault="00786539" w:rsidP="00E43E23">
      <w:pPr>
        <w:spacing w:after="0" w:line="240" w:lineRule="auto"/>
        <w:ind w:left="2160" w:hanging="2160"/>
        <w:rPr>
          <w:sz w:val="24"/>
          <w:szCs w:val="24"/>
        </w:rPr>
      </w:pPr>
    </w:p>
    <w:p w14:paraId="512ED299" w14:textId="7A6DA89D" w:rsidR="00786539" w:rsidRPr="00A24BED" w:rsidRDefault="00786539" w:rsidP="00E43E23">
      <w:pPr>
        <w:spacing w:after="0" w:line="240" w:lineRule="auto"/>
        <w:ind w:left="2160" w:hanging="2160"/>
        <w:rPr>
          <w:sz w:val="24"/>
          <w:szCs w:val="24"/>
        </w:rPr>
      </w:pPr>
      <w:r w:rsidRPr="00A24BED">
        <w:rPr>
          <w:b/>
          <w:sz w:val="24"/>
          <w:szCs w:val="24"/>
        </w:rPr>
        <w:t>Attendance:</w:t>
      </w:r>
      <w:r w:rsidRPr="00A24BED">
        <w:rPr>
          <w:sz w:val="24"/>
          <w:szCs w:val="24"/>
        </w:rPr>
        <w:tab/>
        <w:t>The post-holder will normally attend Morning Prayer on working days</w:t>
      </w:r>
    </w:p>
    <w:p w14:paraId="242169E4" w14:textId="77777777" w:rsidR="00E43E23" w:rsidRPr="00A24BED" w:rsidRDefault="00E43E23" w:rsidP="00E43E23">
      <w:pPr>
        <w:spacing w:after="0" w:line="240" w:lineRule="auto"/>
        <w:rPr>
          <w:sz w:val="24"/>
          <w:szCs w:val="24"/>
        </w:rPr>
      </w:pPr>
    </w:p>
    <w:p w14:paraId="30E80960" w14:textId="2B1BCDE9" w:rsidR="00E43E23" w:rsidRPr="00A24BED" w:rsidRDefault="00E43E23" w:rsidP="00E43E23">
      <w:pPr>
        <w:spacing w:after="0" w:line="240" w:lineRule="auto"/>
        <w:ind w:left="2160" w:hanging="2160"/>
        <w:rPr>
          <w:sz w:val="24"/>
          <w:szCs w:val="24"/>
        </w:rPr>
      </w:pPr>
      <w:r w:rsidRPr="00A24BED">
        <w:rPr>
          <w:b/>
          <w:sz w:val="24"/>
          <w:szCs w:val="24"/>
        </w:rPr>
        <w:t>Conduct:</w:t>
      </w:r>
      <w:r w:rsidRPr="00A24BED">
        <w:rPr>
          <w:sz w:val="24"/>
          <w:szCs w:val="24"/>
        </w:rPr>
        <w:tab/>
        <w:t xml:space="preserve">The post-holder is expected to maintain high standards of personal and professional conduct </w:t>
      </w:r>
      <w:r w:rsidR="00786539" w:rsidRPr="00A24BED">
        <w:rPr>
          <w:sz w:val="24"/>
          <w:szCs w:val="24"/>
        </w:rPr>
        <w:t>and will need to promote and demonstrate current good practice related to safeguarding of children and vulnerable adults as well as the transparent handling of monies within the life of the church.</w:t>
      </w:r>
    </w:p>
    <w:p w14:paraId="50BC6E88" w14:textId="77777777" w:rsidR="00E43E23" w:rsidRPr="00A24BED" w:rsidRDefault="00E43E23" w:rsidP="00E43E23">
      <w:pPr>
        <w:spacing w:after="0" w:line="240" w:lineRule="auto"/>
        <w:ind w:left="2160" w:hanging="2160"/>
        <w:rPr>
          <w:sz w:val="24"/>
          <w:szCs w:val="24"/>
        </w:rPr>
      </w:pPr>
    </w:p>
    <w:p w14:paraId="7D1C6915" w14:textId="11817D91" w:rsidR="00E43E23" w:rsidRDefault="00E43E23" w:rsidP="003F2A5E">
      <w:pPr>
        <w:spacing w:after="120"/>
        <w:rPr>
          <w:rFonts w:cs="Calibri"/>
          <w:bCs/>
          <w:color w:val="000000"/>
          <w:sz w:val="24"/>
          <w:szCs w:val="24"/>
        </w:rPr>
      </w:pPr>
      <w:r w:rsidRPr="00A24BED">
        <w:rPr>
          <w:rFonts w:cs="Calibri"/>
          <w:bCs/>
          <w:color w:val="000000"/>
          <w:sz w:val="24"/>
          <w:szCs w:val="24"/>
        </w:rPr>
        <w:t xml:space="preserve">Any offer will be subject to a successful </w:t>
      </w:r>
      <w:r w:rsidR="00786539" w:rsidRPr="00A24BED">
        <w:rPr>
          <w:rFonts w:cs="Calibri"/>
          <w:bCs/>
          <w:color w:val="000000"/>
          <w:sz w:val="24"/>
          <w:szCs w:val="24"/>
        </w:rPr>
        <w:t>enhanced</w:t>
      </w:r>
      <w:r w:rsidRPr="00A24BED">
        <w:rPr>
          <w:rFonts w:cs="Calibri"/>
          <w:bCs/>
          <w:color w:val="000000"/>
          <w:sz w:val="24"/>
          <w:szCs w:val="24"/>
        </w:rPr>
        <w:t xml:space="preserve"> Disclosure and Barring Service (DBS) check.</w:t>
      </w:r>
    </w:p>
    <w:p w14:paraId="2FBAE504" w14:textId="2FF08CEA" w:rsidR="005023A0" w:rsidRDefault="005023A0" w:rsidP="003F2A5E">
      <w:pPr>
        <w:spacing w:after="120"/>
        <w:rPr>
          <w:bCs/>
          <w:sz w:val="24"/>
          <w:szCs w:val="24"/>
        </w:rPr>
      </w:pPr>
    </w:p>
    <w:p w14:paraId="3A5ACB45" w14:textId="77777777" w:rsidR="005023A0" w:rsidRPr="00A24BED" w:rsidRDefault="005023A0" w:rsidP="003F2A5E">
      <w:pPr>
        <w:spacing w:after="120"/>
        <w:rPr>
          <w:bCs/>
          <w:sz w:val="24"/>
          <w:szCs w:val="24"/>
        </w:rPr>
      </w:pPr>
    </w:p>
    <w:sectPr w:rsidR="005023A0" w:rsidRPr="00A24BED" w:rsidSect="005023A0">
      <w:footerReference w:type="default" r:id="rId11"/>
      <w:pgSz w:w="12240" w:h="15840"/>
      <w:pgMar w:top="568" w:right="1361" w:bottom="567" w:left="1361"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C829B" w14:textId="77777777" w:rsidR="002F7C55" w:rsidRDefault="002F7C55">
      <w:pPr>
        <w:spacing w:after="0" w:line="240" w:lineRule="auto"/>
      </w:pPr>
      <w:r>
        <w:separator/>
      </w:r>
    </w:p>
  </w:endnote>
  <w:endnote w:type="continuationSeparator" w:id="0">
    <w:p w14:paraId="114C8150" w14:textId="77777777" w:rsidR="002F7C55" w:rsidRDefault="002F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AFB6" w14:textId="74CE5A9C" w:rsidR="009B3722" w:rsidRDefault="009B3722">
    <w:pPr>
      <w:pStyle w:val="Footer"/>
      <w:jc w:val="center"/>
    </w:pPr>
  </w:p>
  <w:p w14:paraId="1548A874" w14:textId="77777777" w:rsidR="00760C7D" w:rsidRPr="00E117B1" w:rsidRDefault="00760C7D" w:rsidP="00760C7D">
    <w:pPr>
      <w:pStyle w:val="Footer"/>
      <w:rPr>
        <w:sz w:val="20"/>
        <w:szCs w:val="20"/>
      </w:rPr>
    </w:pPr>
  </w:p>
  <w:p w14:paraId="4301A206" w14:textId="1F732603" w:rsidR="009B3722" w:rsidRDefault="009B3722">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80B67" w14:textId="77777777" w:rsidR="002F7C55" w:rsidRDefault="002F7C55">
      <w:pPr>
        <w:spacing w:after="0" w:line="240" w:lineRule="auto"/>
      </w:pPr>
      <w:r>
        <w:separator/>
      </w:r>
    </w:p>
  </w:footnote>
  <w:footnote w:type="continuationSeparator" w:id="0">
    <w:p w14:paraId="5F49FDB8" w14:textId="77777777" w:rsidR="002F7C55" w:rsidRDefault="002F7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B71"/>
    <w:multiLevelType w:val="hybridMultilevel"/>
    <w:tmpl w:val="2BEC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3C60"/>
    <w:multiLevelType w:val="hybridMultilevel"/>
    <w:tmpl w:val="C81C5C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80F1B95"/>
    <w:multiLevelType w:val="multilevel"/>
    <w:tmpl w:val="CDE41A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646748E"/>
    <w:multiLevelType w:val="multilevel"/>
    <w:tmpl w:val="96944C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70946EA"/>
    <w:multiLevelType w:val="hybridMultilevel"/>
    <w:tmpl w:val="A12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61149"/>
    <w:multiLevelType w:val="hybridMultilevel"/>
    <w:tmpl w:val="C4A4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43E76"/>
    <w:multiLevelType w:val="hybridMultilevel"/>
    <w:tmpl w:val="09C4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21870"/>
    <w:multiLevelType w:val="multilevel"/>
    <w:tmpl w:val="7E6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A372AA"/>
    <w:multiLevelType w:val="multilevel"/>
    <w:tmpl w:val="7354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7A1996"/>
    <w:multiLevelType w:val="hybridMultilevel"/>
    <w:tmpl w:val="8C06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C64DC"/>
    <w:multiLevelType w:val="hybridMultilevel"/>
    <w:tmpl w:val="26F60C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7D62A42"/>
    <w:multiLevelType w:val="multilevel"/>
    <w:tmpl w:val="C364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CE7D7F"/>
    <w:multiLevelType w:val="hybridMultilevel"/>
    <w:tmpl w:val="6AB4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23731"/>
    <w:multiLevelType w:val="hybridMultilevel"/>
    <w:tmpl w:val="112C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A7ACF"/>
    <w:multiLevelType w:val="hybridMultilevel"/>
    <w:tmpl w:val="67BA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E91704"/>
    <w:multiLevelType w:val="hybridMultilevel"/>
    <w:tmpl w:val="7596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019CC"/>
    <w:multiLevelType w:val="multilevel"/>
    <w:tmpl w:val="96B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91481"/>
    <w:multiLevelType w:val="hybridMultilevel"/>
    <w:tmpl w:val="9F0C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A57EB"/>
    <w:multiLevelType w:val="multilevel"/>
    <w:tmpl w:val="4D6810FE"/>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9" w15:restartNumberingAfterBreak="0">
    <w:nsid w:val="6AB87607"/>
    <w:multiLevelType w:val="hybridMultilevel"/>
    <w:tmpl w:val="8DD6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11144"/>
    <w:multiLevelType w:val="hybridMultilevel"/>
    <w:tmpl w:val="0CA0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14434"/>
    <w:multiLevelType w:val="multilevel"/>
    <w:tmpl w:val="A0A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3"/>
  </w:num>
  <w:num w:numId="4">
    <w:abstractNumId w:val="5"/>
  </w:num>
  <w:num w:numId="5">
    <w:abstractNumId w:val="6"/>
  </w:num>
  <w:num w:numId="6">
    <w:abstractNumId w:val="10"/>
  </w:num>
  <w:num w:numId="7">
    <w:abstractNumId w:val="9"/>
  </w:num>
  <w:num w:numId="8">
    <w:abstractNumId w:val="18"/>
  </w:num>
  <w:num w:numId="9">
    <w:abstractNumId w:val="15"/>
  </w:num>
  <w:num w:numId="10">
    <w:abstractNumId w:val="20"/>
  </w:num>
  <w:num w:numId="11">
    <w:abstractNumId w:val="12"/>
  </w:num>
  <w:num w:numId="12">
    <w:abstractNumId w:val="17"/>
  </w:num>
  <w:num w:numId="13">
    <w:abstractNumId w:val="16"/>
  </w:num>
  <w:num w:numId="14">
    <w:abstractNumId w:val="21"/>
  </w:num>
  <w:num w:numId="15">
    <w:abstractNumId w:val="1"/>
  </w:num>
  <w:num w:numId="16">
    <w:abstractNumId w:val="0"/>
  </w:num>
  <w:num w:numId="17">
    <w:abstractNumId w:val="4"/>
  </w:num>
  <w:num w:numId="18">
    <w:abstractNumId w:val="11"/>
  </w:num>
  <w:num w:numId="19">
    <w:abstractNumId w:val="8"/>
  </w:num>
  <w:num w:numId="20">
    <w:abstractNumId w:val="7"/>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22"/>
    <w:rsid w:val="00035408"/>
    <w:rsid w:val="00041E59"/>
    <w:rsid w:val="00042ACF"/>
    <w:rsid w:val="000635F8"/>
    <w:rsid w:val="000B52AA"/>
    <w:rsid w:val="000F3B91"/>
    <w:rsid w:val="00107D3A"/>
    <w:rsid w:val="00120F87"/>
    <w:rsid w:val="001279DA"/>
    <w:rsid w:val="00143EF6"/>
    <w:rsid w:val="00145475"/>
    <w:rsid w:val="0018615A"/>
    <w:rsid w:val="00187B2F"/>
    <w:rsid w:val="001F3A85"/>
    <w:rsid w:val="001F782C"/>
    <w:rsid w:val="00254301"/>
    <w:rsid w:val="00257FF0"/>
    <w:rsid w:val="002B549F"/>
    <w:rsid w:val="002D12B1"/>
    <w:rsid w:val="002F02B5"/>
    <w:rsid w:val="002F07CC"/>
    <w:rsid w:val="002F7C55"/>
    <w:rsid w:val="00306A70"/>
    <w:rsid w:val="00312829"/>
    <w:rsid w:val="00321E15"/>
    <w:rsid w:val="003221B0"/>
    <w:rsid w:val="00357872"/>
    <w:rsid w:val="00366F21"/>
    <w:rsid w:val="00373D29"/>
    <w:rsid w:val="00376863"/>
    <w:rsid w:val="003B4ED2"/>
    <w:rsid w:val="003C57E0"/>
    <w:rsid w:val="003D76D8"/>
    <w:rsid w:val="003D76E6"/>
    <w:rsid w:val="003F2A5E"/>
    <w:rsid w:val="003F68D9"/>
    <w:rsid w:val="00424BC2"/>
    <w:rsid w:val="00426911"/>
    <w:rsid w:val="00444916"/>
    <w:rsid w:val="00454215"/>
    <w:rsid w:val="00464218"/>
    <w:rsid w:val="004857B6"/>
    <w:rsid w:val="004C0BEB"/>
    <w:rsid w:val="004C43C0"/>
    <w:rsid w:val="004E0C10"/>
    <w:rsid w:val="0050030C"/>
    <w:rsid w:val="00501164"/>
    <w:rsid w:val="005023A0"/>
    <w:rsid w:val="005607E1"/>
    <w:rsid w:val="005618D8"/>
    <w:rsid w:val="005B0C89"/>
    <w:rsid w:val="005B6F60"/>
    <w:rsid w:val="005D7114"/>
    <w:rsid w:val="005E6D45"/>
    <w:rsid w:val="00604A31"/>
    <w:rsid w:val="0064022C"/>
    <w:rsid w:val="006413F6"/>
    <w:rsid w:val="00641862"/>
    <w:rsid w:val="006444EA"/>
    <w:rsid w:val="00644995"/>
    <w:rsid w:val="00646D91"/>
    <w:rsid w:val="00655571"/>
    <w:rsid w:val="00660D09"/>
    <w:rsid w:val="00674D0F"/>
    <w:rsid w:val="00686164"/>
    <w:rsid w:val="0069280B"/>
    <w:rsid w:val="006A75A2"/>
    <w:rsid w:val="006D58DC"/>
    <w:rsid w:val="006E09AD"/>
    <w:rsid w:val="006E5D8B"/>
    <w:rsid w:val="00700595"/>
    <w:rsid w:val="0073722F"/>
    <w:rsid w:val="00741066"/>
    <w:rsid w:val="00742FA9"/>
    <w:rsid w:val="00744B33"/>
    <w:rsid w:val="00754F9C"/>
    <w:rsid w:val="00760C7D"/>
    <w:rsid w:val="00786539"/>
    <w:rsid w:val="007A6FAC"/>
    <w:rsid w:val="007D3148"/>
    <w:rsid w:val="0081417C"/>
    <w:rsid w:val="0083556F"/>
    <w:rsid w:val="008477DB"/>
    <w:rsid w:val="00857837"/>
    <w:rsid w:val="00871D16"/>
    <w:rsid w:val="008A6B22"/>
    <w:rsid w:val="008C0F2B"/>
    <w:rsid w:val="008D28B0"/>
    <w:rsid w:val="008F6974"/>
    <w:rsid w:val="009455C3"/>
    <w:rsid w:val="00950ADB"/>
    <w:rsid w:val="0095126E"/>
    <w:rsid w:val="009550EA"/>
    <w:rsid w:val="00981019"/>
    <w:rsid w:val="00981024"/>
    <w:rsid w:val="0099440F"/>
    <w:rsid w:val="00996E3A"/>
    <w:rsid w:val="00997A0B"/>
    <w:rsid w:val="009A6D8E"/>
    <w:rsid w:val="009B033B"/>
    <w:rsid w:val="009B0F58"/>
    <w:rsid w:val="009B3722"/>
    <w:rsid w:val="009D738E"/>
    <w:rsid w:val="009F25AF"/>
    <w:rsid w:val="00A14DA1"/>
    <w:rsid w:val="00A24BED"/>
    <w:rsid w:val="00A74503"/>
    <w:rsid w:val="00AF3583"/>
    <w:rsid w:val="00B15DEE"/>
    <w:rsid w:val="00B31746"/>
    <w:rsid w:val="00B51ADB"/>
    <w:rsid w:val="00B62999"/>
    <w:rsid w:val="00B92735"/>
    <w:rsid w:val="00B97F64"/>
    <w:rsid w:val="00BB07FF"/>
    <w:rsid w:val="00BC27D2"/>
    <w:rsid w:val="00BC386E"/>
    <w:rsid w:val="00BF6A96"/>
    <w:rsid w:val="00C378CA"/>
    <w:rsid w:val="00C40F1E"/>
    <w:rsid w:val="00CC7FD9"/>
    <w:rsid w:val="00CD065F"/>
    <w:rsid w:val="00D016DF"/>
    <w:rsid w:val="00D23C64"/>
    <w:rsid w:val="00D42E38"/>
    <w:rsid w:val="00D552AC"/>
    <w:rsid w:val="00D55E67"/>
    <w:rsid w:val="00D73A98"/>
    <w:rsid w:val="00D76F51"/>
    <w:rsid w:val="00DA384A"/>
    <w:rsid w:val="00DB086D"/>
    <w:rsid w:val="00E30CAA"/>
    <w:rsid w:val="00E32301"/>
    <w:rsid w:val="00E36AAE"/>
    <w:rsid w:val="00E43E23"/>
    <w:rsid w:val="00E64FDE"/>
    <w:rsid w:val="00EA3702"/>
    <w:rsid w:val="00EC41B1"/>
    <w:rsid w:val="00EC4A49"/>
    <w:rsid w:val="00F131F7"/>
    <w:rsid w:val="00F16FF6"/>
    <w:rsid w:val="00F2300E"/>
    <w:rsid w:val="00F25CE7"/>
    <w:rsid w:val="00F40E39"/>
    <w:rsid w:val="00F55245"/>
    <w:rsid w:val="00F70B08"/>
    <w:rsid w:val="00F74333"/>
    <w:rsid w:val="00FB33B9"/>
    <w:rsid w:val="00FF2267"/>
    <w:rsid w:val="00FF59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DA52"/>
  <w15:docId w15:val="{B42EF569-EE25-4E1E-9298-71C2408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sz w:val="24"/>
        <w:szCs w:val="24"/>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n-US" w:bidi="ar-SA"/>
    </w:rPr>
  </w:style>
  <w:style w:type="paragraph" w:styleId="Heading3">
    <w:name w:val="heading 3"/>
    <w:basedOn w:val="Normal"/>
    <w:link w:val="Heading3Char"/>
    <w:uiPriority w:val="9"/>
    <w:qFormat/>
    <w:rsid w:val="006444EA"/>
    <w:pPr>
      <w:suppressAutoHyphens w:val="0"/>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2z0">
    <w:name w:val="WW8Num2z0"/>
    <w:qFormat/>
    <w:rPr>
      <w:rFonts w:cs="Times New Roman"/>
    </w:rPr>
  </w:style>
  <w:style w:type="character" w:customStyle="1" w:styleId="WW8Num2z1">
    <w:name w:val="WW8Num2z1"/>
    <w:qFormat/>
    <w:rPr>
      <w:rFonts w:cs="Times New Roman"/>
    </w:rPr>
  </w:style>
  <w:style w:type="character" w:customStyle="1" w:styleId="WW8Num3z0">
    <w:name w:val="WW8Num3z0"/>
    <w:qFormat/>
    <w:rPr>
      <w:rFonts w:cs="Times New Roman"/>
    </w:rPr>
  </w:style>
  <w:style w:type="character" w:customStyle="1" w:styleId="WW8Num3z1">
    <w:name w:val="WW8Num3z1"/>
    <w:qFormat/>
    <w:rPr>
      <w:rFonts w:cs="Times New Roman"/>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8z1">
    <w:name w:val="WW8Num8z1"/>
    <w:qFormat/>
    <w:rPr>
      <w:rFonts w:cs="Times New Roman"/>
    </w:rPr>
  </w:style>
  <w:style w:type="character" w:customStyle="1" w:styleId="WW8Num9z0">
    <w:name w:val="WW8Num9z0"/>
    <w:qFormat/>
    <w:rPr>
      <w:rFonts w:cs="Times New Roman"/>
    </w:rPr>
  </w:style>
  <w:style w:type="character" w:customStyle="1" w:styleId="WW8Num9z1">
    <w:name w:val="WW8Num9z1"/>
    <w:qFormat/>
    <w:rPr>
      <w:rFonts w:cs="Times New Roman"/>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Times New Roman"/>
    </w:rPr>
  </w:style>
  <w:style w:type="character" w:customStyle="1" w:styleId="WW8Num11z1">
    <w:name w:val="WW8Num11z1"/>
    <w:qFormat/>
    <w:rPr>
      <w:rFonts w:cs="Times New Roman"/>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Symbol"/>
    </w:rPr>
  </w:style>
  <w:style w:type="character" w:customStyle="1" w:styleId="WW8Num12z2">
    <w:name w:val="WW8Num12z2"/>
    <w:qFormat/>
    <w:rPr>
      <w:rFonts w:ascii="Wingdings" w:hAnsi="Wingdings" w:cs="Wingdings"/>
    </w:rPr>
  </w:style>
  <w:style w:type="character" w:customStyle="1" w:styleId="WW8Num13z0">
    <w:name w:val="WW8Num13z0"/>
    <w:qFormat/>
    <w:rPr>
      <w:rFonts w:cs="Times New Roman"/>
    </w:rPr>
  </w:style>
  <w:style w:type="character" w:customStyle="1" w:styleId="WW8Num13z1">
    <w:name w:val="WW8Num13z1"/>
    <w:qFormat/>
    <w:rPr>
      <w:rFonts w:cs="Times New Roman"/>
    </w:rPr>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rPr>
      <w:rFonts w:cs="Times New Roman"/>
    </w:rPr>
  </w:style>
  <w:style w:type="character" w:customStyle="1" w:styleId="WW8Num18z1">
    <w:name w:val="WW8Num18z1"/>
    <w:qFormat/>
    <w:rPr>
      <w:rFonts w:cs="Times New Roman"/>
    </w:rPr>
  </w:style>
  <w:style w:type="character" w:customStyle="1" w:styleId="WW8Num19z0">
    <w:name w:val="WW8Num19z0"/>
    <w:qFormat/>
    <w:rPr>
      <w:rFonts w:cs="Times New Roman"/>
    </w:rPr>
  </w:style>
  <w:style w:type="character" w:customStyle="1" w:styleId="WW8Num19z1">
    <w:name w:val="WW8Num19z1"/>
    <w:qFormat/>
    <w:rPr>
      <w:rFonts w:cs="Times New Roman"/>
    </w:rPr>
  </w:style>
  <w:style w:type="character" w:customStyle="1" w:styleId="WW8Num20z0">
    <w:name w:val="WW8Num20z0"/>
    <w:qFormat/>
    <w:rPr>
      <w:rFonts w:cs="Times New Roman"/>
    </w:rPr>
  </w:style>
  <w:style w:type="character" w:customStyle="1" w:styleId="WW8Num20z1">
    <w:name w:val="WW8Num20z1"/>
    <w:qFormat/>
    <w:rPr>
      <w:rFonts w:cs="Times New Roman"/>
    </w:rPr>
  </w:style>
  <w:style w:type="character" w:customStyle="1" w:styleId="WW8Num21z0">
    <w:name w:val="WW8Num21z0"/>
    <w:qFormat/>
    <w:rPr>
      <w:rFonts w:cs="Times New Roman"/>
    </w:rPr>
  </w:style>
  <w:style w:type="character" w:customStyle="1" w:styleId="WW8Num21z1">
    <w:name w:val="WW8Num21z1"/>
    <w:qFormat/>
    <w:rPr>
      <w:rFonts w:cs="Times New Roman"/>
    </w:rPr>
  </w:style>
  <w:style w:type="character" w:customStyle="1" w:styleId="WW8Num22z0">
    <w:name w:val="WW8Num22z0"/>
    <w:qFormat/>
    <w:rPr>
      <w:sz w:val="24"/>
    </w:rPr>
  </w:style>
  <w:style w:type="character" w:customStyle="1" w:styleId="WW8Num23z0">
    <w:name w:val="WW8Num23z0"/>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6z0">
    <w:name w:val="WW8Num26z0"/>
    <w:qFormat/>
  </w:style>
  <w:style w:type="character" w:customStyle="1" w:styleId="BalloonTextChar">
    <w:name w:val="Balloon Text Char"/>
    <w:qFormat/>
    <w:rPr>
      <w:rFonts w:ascii="Times New Roman" w:hAnsi="Times New Roman" w:cs="Times New Roman"/>
      <w:sz w:val="2"/>
      <w:szCs w:val="2"/>
      <w:lang w:val="en-US"/>
    </w:rPr>
  </w:style>
  <w:style w:type="character" w:customStyle="1" w:styleId="HeaderChar">
    <w:name w:val="Header Char"/>
    <w:qFormat/>
    <w:rPr>
      <w:sz w:val="22"/>
      <w:szCs w:val="22"/>
      <w:lang w:val="en-US"/>
    </w:rPr>
  </w:style>
  <w:style w:type="character" w:customStyle="1" w:styleId="FooterChar">
    <w:name w:val="Footer Char"/>
    <w:uiPriority w:val="99"/>
    <w:qFormat/>
    <w:rPr>
      <w:sz w:val="22"/>
      <w:szCs w:val="22"/>
      <w:lang w:val="en-US"/>
    </w:rPr>
  </w:style>
  <w:style w:type="character" w:styleId="CommentReference">
    <w:name w:val="annotation reference"/>
    <w:qFormat/>
    <w:rPr>
      <w:sz w:val="16"/>
      <w:szCs w:val="16"/>
    </w:rPr>
  </w:style>
  <w:style w:type="character" w:customStyle="1" w:styleId="CommentTextChar">
    <w:name w:val="Comment Text Char"/>
    <w:qFormat/>
    <w:rPr>
      <w:lang w:val="en-US"/>
    </w:rPr>
  </w:style>
  <w:style w:type="character" w:customStyle="1" w:styleId="CommentSubjectChar">
    <w:name w:val="Comment Subject Char"/>
    <w:qFormat/>
    <w:rPr>
      <w:b/>
      <w:bCs/>
      <w:lang w:val="en-US"/>
    </w:rPr>
  </w:style>
  <w:style w:type="character" w:styleId="SubtleEmphasis">
    <w:name w:val="Subtle Emphasis"/>
    <w:qFormat/>
    <w:rPr>
      <w:i/>
      <w:iCs/>
      <w:color w:val="40404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qFormat/>
    <w:pPr>
      <w:spacing w:after="0" w:line="240" w:lineRule="auto"/>
    </w:pPr>
    <w:rPr>
      <w:rFonts w:ascii="Tahoma" w:hAnsi="Tahoma" w:cs="Tahoma"/>
      <w:sz w:val="16"/>
      <w:szCs w:val="16"/>
      <w:lang w:val="en-GB"/>
    </w:rPr>
  </w:style>
  <w:style w:type="paragraph" w:customStyle="1" w:styleId="ColorfulList-Accent11">
    <w:name w:val="Colorful List - Accent 11"/>
    <w:basedOn w:val="Normal"/>
    <w:uiPriority w:val="34"/>
    <w:qFormat/>
    <w:pPr>
      <w:ind w:left="720"/>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NoSpacing">
    <w:name w:val="No Spacing"/>
    <w:qFormat/>
    <w:rPr>
      <w:rFonts w:ascii="Arial" w:eastAsia="Cambria" w:hAnsi="Arial"/>
      <w:szCs w:val="22"/>
      <w:lang w:bidi="ar-SA"/>
    </w:rPr>
  </w:style>
  <w:style w:type="paragraph" w:styleId="ListParagraph">
    <w:name w:val="List Paragraph"/>
    <w:basedOn w:val="Normal"/>
    <w:qFormat/>
    <w:pPr>
      <w:ind w:left="720"/>
    </w:p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Normal"/>
    <w:qFormat/>
    <w:pPr>
      <w:spacing w:after="283"/>
      <w:ind w:left="567" w:righ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table" w:styleId="TableGrid">
    <w:name w:val="Table Grid"/>
    <w:basedOn w:val="TableNormal"/>
    <w:rsid w:val="00C378CA"/>
    <w:rPr>
      <w:rFonts w:ascii="Calibri" w:eastAsia="Calibri" w:hAnsi="Calibri"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Footer"/>
    <w:basedOn w:val="Header"/>
    <w:autoRedefine/>
    <w:qFormat/>
    <w:rsid w:val="00760C7D"/>
    <w:pPr>
      <w:tabs>
        <w:tab w:val="clear" w:pos="4513"/>
        <w:tab w:val="clear" w:pos="9026"/>
        <w:tab w:val="center" w:pos="4820"/>
        <w:tab w:val="right" w:pos="9639"/>
      </w:tabs>
      <w:suppressAutoHyphens w:val="0"/>
      <w:spacing w:after="0" w:line="240" w:lineRule="auto"/>
    </w:pPr>
    <w:rPr>
      <w:rFonts w:eastAsiaTheme="minorEastAsia" w:cs="Calibri"/>
      <w:b/>
      <w:bCs/>
      <w:color w:val="0099CC"/>
      <w:sz w:val="20"/>
      <w:szCs w:val="20"/>
      <w:lang w:val="en-GB" w:eastAsia="en-US" w:bidi="en-US"/>
    </w:rPr>
  </w:style>
  <w:style w:type="paragraph" w:styleId="NormalWeb">
    <w:name w:val="Normal (Web)"/>
    <w:basedOn w:val="Normal"/>
    <w:uiPriority w:val="99"/>
    <w:semiHidden/>
    <w:unhideWhenUsed/>
    <w:rsid w:val="009455C3"/>
    <w:pPr>
      <w:suppressAutoHyphens w:val="0"/>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366F21"/>
    <w:rPr>
      <w:b/>
      <w:bCs/>
    </w:rPr>
  </w:style>
  <w:style w:type="character" w:styleId="Hyperlink">
    <w:name w:val="Hyperlink"/>
    <w:basedOn w:val="DefaultParagraphFont"/>
    <w:uiPriority w:val="99"/>
    <w:unhideWhenUsed/>
    <w:rsid w:val="005023A0"/>
    <w:rPr>
      <w:color w:val="0563C1" w:themeColor="hyperlink"/>
      <w:u w:val="single"/>
    </w:rPr>
  </w:style>
  <w:style w:type="character" w:styleId="UnresolvedMention">
    <w:name w:val="Unresolved Mention"/>
    <w:basedOn w:val="DefaultParagraphFont"/>
    <w:uiPriority w:val="99"/>
    <w:semiHidden/>
    <w:unhideWhenUsed/>
    <w:rsid w:val="005023A0"/>
    <w:rPr>
      <w:color w:val="605E5C"/>
      <w:shd w:val="clear" w:color="auto" w:fill="E1DFDD"/>
    </w:rPr>
  </w:style>
  <w:style w:type="character" w:customStyle="1" w:styleId="Heading3Char">
    <w:name w:val="Heading 3 Char"/>
    <w:basedOn w:val="DefaultParagraphFont"/>
    <w:link w:val="Heading3"/>
    <w:uiPriority w:val="9"/>
    <w:rsid w:val="006444EA"/>
    <w:rPr>
      <w:rFonts w:eastAsia="Times New Roman" w:cs="Times New Roman"/>
      <w:b/>
      <w:bCs/>
      <w:sz w:val="27"/>
      <w:szCs w:val="27"/>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36306">
      <w:bodyDiv w:val="1"/>
      <w:marLeft w:val="0"/>
      <w:marRight w:val="0"/>
      <w:marTop w:val="0"/>
      <w:marBottom w:val="0"/>
      <w:divBdr>
        <w:top w:val="none" w:sz="0" w:space="0" w:color="auto"/>
        <w:left w:val="none" w:sz="0" w:space="0" w:color="auto"/>
        <w:bottom w:val="none" w:sz="0" w:space="0" w:color="auto"/>
        <w:right w:val="none" w:sz="0" w:space="0" w:color="auto"/>
      </w:divBdr>
    </w:div>
    <w:div w:id="433135974">
      <w:bodyDiv w:val="1"/>
      <w:marLeft w:val="0"/>
      <w:marRight w:val="0"/>
      <w:marTop w:val="0"/>
      <w:marBottom w:val="0"/>
      <w:divBdr>
        <w:top w:val="none" w:sz="0" w:space="0" w:color="auto"/>
        <w:left w:val="none" w:sz="0" w:space="0" w:color="auto"/>
        <w:bottom w:val="none" w:sz="0" w:space="0" w:color="auto"/>
        <w:right w:val="none" w:sz="0" w:space="0" w:color="auto"/>
      </w:divBdr>
    </w:div>
    <w:div w:id="569465692">
      <w:bodyDiv w:val="1"/>
      <w:marLeft w:val="0"/>
      <w:marRight w:val="0"/>
      <w:marTop w:val="0"/>
      <w:marBottom w:val="0"/>
      <w:divBdr>
        <w:top w:val="none" w:sz="0" w:space="0" w:color="auto"/>
        <w:left w:val="none" w:sz="0" w:space="0" w:color="auto"/>
        <w:bottom w:val="none" w:sz="0" w:space="0" w:color="auto"/>
        <w:right w:val="none" w:sz="0" w:space="0" w:color="auto"/>
      </w:divBdr>
    </w:div>
    <w:div w:id="1049303281">
      <w:bodyDiv w:val="1"/>
      <w:marLeft w:val="0"/>
      <w:marRight w:val="0"/>
      <w:marTop w:val="0"/>
      <w:marBottom w:val="0"/>
      <w:divBdr>
        <w:top w:val="none" w:sz="0" w:space="0" w:color="auto"/>
        <w:left w:val="none" w:sz="0" w:space="0" w:color="auto"/>
        <w:bottom w:val="none" w:sz="0" w:space="0" w:color="auto"/>
        <w:right w:val="none" w:sz="0" w:space="0" w:color="auto"/>
      </w:divBdr>
    </w:div>
    <w:div w:id="1092437070">
      <w:bodyDiv w:val="1"/>
      <w:marLeft w:val="0"/>
      <w:marRight w:val="0"/>
      <w:marTop w:val="0"/>
      <w:marBottom w:val="0"/>
      <w:divBdr>
        <w:top w:val="none" w:sz="0" w:space="0" w:color="auto"/>
        <w:left w:val="none" w:sz="0" w:space="0" w:color="auto"/>
        <w:bottom w:val="none" w:sz="0" w:space="0" w:color="auto"/>
        <w:right w:val="none" w:sz="0" w:space="0" w:color="auto"/>
      </w:divBdr>
    </w:div>
    <w:div w:id="1711493763">
      <w:bodyDiv w:val="1"/>
      <w:marLeft w:val="0"/>
      <w:marRight w:val="0"/>
      <w:marTop w:val="0"/>
      <w:marBottom w:val="0"/>
      <w:divBdr>
        <w:top w:val="none" w:sz="0" w:space="0" w:color="auto"/>
        <w:left w:val="none" w:sz="0" w:space="0" w:color="auto"/>
        <w:bottom w:val="none" w:sz="0" w:space="0" w:color="auto"/>
        <w:right w:val="none" w:sz="0" w:space="0" w:color="auto"/>
      </w:divBdr>
      <w:divsChild>
        <w:div w:id="1026105232">
          <w:marLeft w:val="0"/>
          <w:marRight w:val="0"/>
          <w:marTop w:val="0"/>
          <w:marBottom w:val="0"/>
          <w:divBdr>
            <w:top w:val="none" w:sz="0" w:space="0" w:color="auto"/>
            <w:left w:val="none" w:sz="0" w:space="0" w:color="auto"/>
            <w:bottom w:val="none" w:sz="0" w:space="0" w:color="auto"/>
            <w:right w:val="none" w:sz="0" w:space="0" w:color="auto"/>
          </w:divBdr>
        </w:div>
        <w:div w:id="559557981">
          <w:marLeft w:val="0"/>
          <w:marRight w:val="0"/>
          <w:marTop w:val="0"/>
          <w:marBottom w:val="0"/>
          <w:divBdr>
            <w:top w:val="none" w:sz="0" w:space="0" w:color="auto"/>
            <w:left w:val="none" w:sz="0" w:space="0" w:color="auto"/>
            <w:bottom w:val="none" w:sz="0" w:space="0" w:color="auto"/>
            <w:right w:val="none" w:sz="0" w:space="0" w:color="auto"/>
          </w:divBdr>
          <w:divsChild>
            <w:div w:id="2056537033">
              <w:marLeft w:val="0"/>
              <w:marRight w:val="0"/>
              <w:marTop w:val="0"/>
              <w:marBottom w:val="0"/>
              <w:divBdr>
                <w:top w:val="none" w:sz="0" w:space="0" w:color="auto"/>
                <w:left w:val="none" w:sz="0" w:space="0" w:color="auto"/>
                <w:bottom w:val="none" w:sz="0" w:space="0" w:color="auto"/>
                <w:right w:val="none" w:sz="0" w:space="0" w:color="auto"/>
              </w:divBdr>
              <w:divsChild>
                <w:div w:id="138205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Brown@allsaintsecclesal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Evans@allsaintsecclesall.org.uk" TargetMode="External"/><Relationship Id="rId4" Type="http://schemas.openxmlformats.org/officeDocument/2006/relationships/webSettings" Target="webSettings.xml"/><Relationship Id="rId9" Type="http://schemas.openxmlformats.org/officeDocument/2006/relationships/hyperlink" Target="http://www.allsaintsecclesall.org.uk/joinour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OFFICE OF THE CHURCH OF ENGLAND REPRESENTATIVE</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CHURCH OF ENGLAND REPRESENTATIVE</dc:title>
  <dc:subject/>
  <dc:creator>Gary</dc:creator>
  <dc:description/>
  <cp:lastModifiedBy>Jo Evans</cp:lastModifiedBy>
  <cp:revision>4</cp:revision>
  <cp:lastPrinted>2025-06-23T11:24:00Z</cp:lastPrinted>
  <dcterms:created xsi:type="dcterms:W3CDTF">2025-07-03T11:10:00Z</dcterms:created>
  <dcterms:modified xsi:type="dcterms:W3CDTF">2025-07-17T14:31:00Z</dcterms:modified>
  <dc:language>en-GB</dc:language>
</cp:coreProperties>
</file>