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5450" w14:textId="715E3D3D" w:rsidR="000F46B0" w:rsidRPr="007D759D" w:rsidRDefault="00B82BAF">
      <w:pPr>
        <w:rPr>
          <w:rFonts w:ascii="Calibri" w:hAnsi="Calibri" w:cs="Calibri"/>
          <w:sz w:val="28"/>
          <w:szCs w:val="28"/>
          <w:lang w:val="en-US"/>
        </w:rPr>
      </w:pPr>
      <w:r w:rsidRPr="007D759D">
        <w:rPr>
          <w:rFonts w:ascii="Calibri" w:hAnsi="Calibri" w:cs="Calibri"/>
          <w:b/>
          <w:bCs/>
          <w:sz w:val="28"/>
          <w:szCs w:val="28"/>
          <w:lang w:val="en-US"/>
        </w:rPr>
        <w:t>General information and how to apply</w:t>
      </w:r>
    </w:p>
    <w:p w14:paraId="51BBDA9B" w14:textId="77777777" w:rsidR="00B82BAF" w:rsidRPr="007D759D" w:rsidRDefault="00B82BAF">
      <w:pPr>
        <w:rPr>
          <w:rFonts w:ascii="Calibri" w:hAnsi="Calibri" w:cs="Calibri"/>
          <w:lang w:val="en-US"/>
        </w:rPr>
      </w:pPr>
    </w:p>
    <w:p w14:paraId="592E08A0" w14:textId="43668579" w:rsidR="00B82BAF" w:rsidRPr="007D759D" w:rsidRDefault="00B82BAF" w:rsidP="00B82BAF">
      <w:pPr>
        <w:jc w:val="both"/>
        <w:rPr>
          <w:rFonts w:ascii="Calibri" w:hAnsi="Calibri" w:cs="Calibri"/>
          <w:b/>
          <w:bCs/>
          <w:u w:val="single"/>
          <w:lang w:val="en-US"/>
        </w:rPr>
      </w:pPr>
      <w:r w:rsidRPr="007D759D">
        <w:rPr>
          <w:rFonts w:ascii="Calibri" w:hAnsi="Calibri" w:cs="Calibri"/>
          <w:b/>
          <w:bCs/>
          <w:u w:val="single"/>
          <w:lang w:val="en-US"/>
        </w:rPr>
        <w:t>THE DIOCESE OF LEICESTER</w:t>
      </w:r>
    </w:p>
    <w:p w14:paraId="560DC21B" w14:textId="77777777" w:rsidR="00B82BAF" w:rsidRPr="007D759D" w:rsidRDefault="00B82BAF" w:rsidP="00B82BAF">
      <w:pPr>
        <w:jc w:val="both"/>
        <w:rPr>
          <w:rFonts w:ascii="Calibri" w:hAnsi="Calibri" w:cs="Calibri"/>
          <w:b/>
          <w:bCs/>
          <w:u w:val="single"/>
          <w:lang w:val="en-US"/>
        </w:rPr>
      </w:pPr>
    </w:p>
    <w:p w14:paraId="68DC79CC" w14:textId="77777777" w:rsidR="00B82BAF" w:rsidRPr="007D759D" w:rsidRDefault="00B82BAF" w:rsidP="00B82BAF">
      <w:pPr>
        <w:jc w:val="both"/>
        <w:rPr>
          <w:rFonts w:ascii="Calibri" w:hAnsi="Calibri" w:cs="Calibri"/>
        </w:rPr>
      </w:pPr>
      <w:r w:rsidRPr="007D759D">
        <w:rPr>
          <w:rFonts w:ascii="Calibri" w:hAnsi="Calibri" w:cs="Calibri"/>
        </w:rPr>
        <w:t>Founded in 1926, Leicester is soon to celebrate its centenary. The present Diocesan Bishop, the Rt Revd Martyn Snow, was welcomed in May 2016, and the Suffragan Bishop of Loughborough, the Rt Revd Saju Muthalaly was welcomed in January 2022.</w:t>
      </w:r>
    </w:p>
    <w:p w14:paraId="7744A2E7" w14:textId="77777777" w:rsidR="00AB70CC" w:rsidRPr="007D759D" w:rsidRDefault="00AB70CC" w:rsidP="00B82BAF">
      <w:pPr>
        <w:jc w:val="both"/>
        <w:rPr>
          <w:rFonts w:ascii="Calibri" w:hAnsi="Calibri" w:cs="Calibri"/>
        </w:rPr>
      </w:pPr>
    </w:p>
    <w:p w14:paraId="6D3967D7" w14:textId="2BC6735E" w:rsidR="00B82BAF" w:rsidRPr="007D759D" w:rsidRDefault="00B82BAF" w:rsidP="00B82BAF">
      <w:pPr>
        <w:jc w:val="both"/>
        <w:rPr>
          <w:rFonts w:ascii="Calibri" w:hAnsi="Calibri" w:cs="Calibri"/>
        </w:rPr>
      </w:pPr>
      <w:r w:rsidRPr="007D759D">
        <w:rPr>
          <w:rFonts w:ascii="Calibri" w:hAnsi="Calibri" w:cs="Calibri"/>
        </w:rPr>
        <w:t xml:space="preserve">The city of Leicester lies at the centre of the diocese and has a population of just over 500,000 (including its outer suburbs). It was one of the first cities in the country to have </w:t>
      </w:r>
      <w:proofErr w:type="gramStart"/>
      <w:r w:rsidRPr="007D759D">
        <w:rPr>
          <w:rFonts w:ascii="Calibri" w:hAnsi="Calibri" w:cs="Calibri"/>
        </w:rPr>
        <w:t>a majority of</w:t>
      </w:r>
      <w:proofErr w:type="gramEnd"/>
      <w:r w:rsidRPr="007D759D">
        <w:rPr>
          <w:rFonts w:ascii="Calibri" w:hAnsi="Calibri" w:cs="Calibri"/>
        </w:rPr>
        <w:t xml:space="preserve"> residents who are UK Minority Ethnic / Global Majority Heritage. The 2021 census revealed that Leicester residents trace their heritage to over 50 different countries across the globe, making the city one of the most ethnically and culturally diverse places in the UK. 19% of the population are Muslim; 15% Hindu; 4% Sikh. Leicester is proud of this diversity although new international conflicts pose new challenges. </w:t>
      </w:r>
    </w:p>
    <w:p w14:paraId="3BED27F9" w14:textId="77777777" w:rsidR="00AB70CC" w:rsidRPr="007D759D" w:rsidRDefault="00AB70CC" w:rsidP="00B82BAF">
      <w:pPr>
        <w:jc w:val="both"/>
        <w:rPr>
          <w:rFonts w:ascii="Calibri" w:hAnsi="Calibri" w:cs="Calibri"/>
        </w:rPr>
      </w:pPr>
    </w:p>
    <w:p w14:paraId="4E51900D" w14:textId="1F2A7C3E" w:rsidR="00B82BAF" w:rsidRPr="007D759D" w:rsidRDefault="00B82BAF" w:rsidP="00B82BAF">
      <w:pPr>
        <w:jc w:val="both"/>
        <w:rPr>
          <w:rFonts w:ascii="Calibri" w:hAnsi="Calibri" w:cs="Calibri"/>
        </w:rPr>
      </w:pPr>
      <w:r w:rsidRPr="007D759D">
        <w:rPr>
          <w:rFonts w:ascii="Calibri" w:hAnsi="Calibri" w:cs="Calibri"/>
        </w:rPr>
        <w:t>Beyond the city and its expanding suburban communities are numerous rural villages, many with medieval churches.</w:t>
      </w:r>
    </w:p>
    <w:p w14:paraId="2758DB24" w14:textId="77777777" w:rsidR="00AB70CC" w:rsidRPr="007D759D" w:rsidRDefault="00AB70CC" w:rsidP="00B82BAF">
      <w:pPr>
        <w:jc w:val="both"/>
        <w:rPr>
          <w:rFonts w:ascii="Calibri" w:hAnsi="Calibri" w:cs="Calibri"/>
        </w:rPr>
      </w:pPr>
    </w:p>
    <w:p w14:paraId="2A1020C2" w14:textId="14233FF2" w:rsidR="00B82BAF" w:rsidRPr="007D759D" w:rsidRDefault="00B82BAF" w:rsidP="00B82BAF">
      <w:pPr>
        <w:jc w:val="both"/>
        <w:rPr>
          <w:rFonts w:ascii="Calibri" w:hAnsi="Calibri" w:cs="Calibri"/>
        </w:rPr>
      </w:pPr>
      <w:hyperlink r:id="rId7" w:history="1">
        <w:r w:rsidRPr="007D759D">
          <w:rPr>
            <w:rStyle w:val="Hyperlink"/>
            <w:rFonts w:ascii="Calibri" w:hAnsi="Calibri" w:cs="Calibri"/>
            <w:color w:val="auto"/>
          </w:rPr>
          <w:t>Leicester Cathedral</w:t>
        </w:r>
      </w:hyperlink>
      <w:r w:rsidRPr="007D759D">
        <w:rPr>
          <w:rFonts w:ascii="Calibri" w:hAnsi="Calibri" w:cs="Calibri"/>
        </w:rPr>
        <w:t xml:space="preserve"> </w:t>
      </w:r>
      <w:proofErr w:type="gramStart"/>
      <w:r w:rsidRPr="007D759D">
        <w:rPr>
          <w:rFonts w:ascii="Calibri" w:hAnsi="Calibri" w:cs="Calibri"/>
        </w:rPr>
        <w:t>is located in</w:t>
      </w:r>
      <w:proofErr w:type="gramEnd"/>
      <w:r w:rsidRPr="007D759D">
        <w:rPr>
          <w:rFonts w:ascii="Calibri" w:hAnsi="Calibri" w:cs="Calibri"/>
        </w:rPr>
        <w:t xml:space="preserve"> the centre of the city and is known as “the beating heart of the city and county”.</w:t>
      </w:r>
    </w:p>
    <w:p w14:paraId="47C58ABE" w14:textId="77777777" w:rsidR="00B82BAF" w:rsidRPr="007D759D" w:rsidRDefault="00B82BAF" w:rsidP="00B82BAF">
      <w:pPr>
        <w:rPr>
          <w:rFonts w:ascii="Calibri" w:hAnsi="Calibri" w:cs="Calibri"/>
          <w:lang w:val="en-US"/>
        </w:rPr>
      </w:pPr>
    </w:p>
    <w:p w14:paraId="072FFC4D" w14:textId="3F084C30" w:rsidR="00AB70CC" w:rsidRPr="007D759D" w:rsidRDefault="00091F86" w:rsidP="00B82BAF">
      <w:pPr>
        <w:rPr>
          <w:rFonts w:ascii="Calibri" w:hAnsi="Calibri" w:cs="Calibri"/>
          <w:lang w:val="en-US"/>
        </w:rPr>
      </w:pPr>
      <w:r w:rsidRPr="007D759D">
        <w:rPr>
          <w:rFonts w:ascii="Calibri" w:hAnsi="Calibri" w:cs="Calibri"/>
          <w:b/>
          <w:bCs/>
          <w:u w:val="single"/>
          <w:lang w:val="en-US"/>
        </w:rPr>
        <w:t>RACIAL EQUITY</w:t>
      </w:r>
    </w:p>
    <w:p w14:paraId="1034FB7B" w14:textId="77777777" w:rsidR="00BE6C1F" w:rsidRPr="007D759D" w:rsidRDefault="00BE6C1F" w:rsidP="00B82BAF">
      <w:pPr>
        <w:rPr>
          <w:rFonts w:ascii="Calibri" w:hAnsi="Calibri" w:cs="Calibri"/>
          <w:lang w:val="en-US"/>
        </w:rPr>
      </w:pPr>
    </w:p>
    <w:p w14:paraId="30E8FCF9" w14:textId="5C467809" w:rsidR="00BE6C1F" w:rsidRPr="007D759D" w:rsidRDefault="00BE6C1F" w:rsidP="00B82BAF">
      <w:pPr>
        <w:rPr>
          <w:rFonts w:ascii="Calibri" w:hAnsi="Calibri" w:cs="Calibri"/>
          <w:lang w:val="en-US"/>
        </w:rPr>
      </w:pPr>
      <w:r w:rsidRPr="007D759D">
        <w:rPr>
          <w:rFonts w:ascii="Calibri" w:hAnsi="Calibri" w:cs="Calibri"/>
          <w:lang w:val="en-US"/>
        </w:rPr>
        <w:t xml:space="preserve">The Diocese has received a grant from </w:t>
      </w:r>
      <w:r w:rsidR="005C04EB" w:rsidRPr="007D759D">
        <w:rPr>
          <w:rFonts w:ascii="Calibri" w:hAnsi="Calibri" w:cs="Calibri"/>
          <w:lang w:val="en-US"/>
        </w:rPr>
        <w:t xml:space="preserve">national church to invest in racial equity over </w:t>
      </w:r>
      <w:r w:rsidR="007268DA" w:rsidRPr="007D759D">
        <w:rPr>
          <w:rFonts w:ascii="Calibri" w:hAnsi="Calibri" w:cs="Calibri"/>
          <w:lang w:val="en-US"/>
        </w:rPr>
        <w:t>a three-year period, from December 2024 – December 2027</w:t>
      </w:r>
      <w:r w:rsidR="005C04EB" w:rsidRPr="007D759D">
        <w:rPr>
          <w:rFonts w:ascii="Calibri" w:hAnsi="Calibri" w:cs="Calibri"/>
          <w:lang w:val="en-US"/>
        </w:rPr>
        <w:t xml:space="preserve">.  Sophie Holder was appointed as Director of Racial Equity </w:t>
      </w:r>
      <w:r w:rsidR="003A22C6" w:rsidRPr="007D759D">
        <w:rPr>
          <w:rFonts w:ascii="Calibri" w:hAnsi="Calibri" w:cs="Calibri"/>
          <w:lang w:val="en-US"/>
        </w:rPr>
        <w:t xml:space="preserve">in December </w:t>
      </w:r>
      <w:proofErr w:type="gramStart"/>
      <w:r w:rsidR="003A22C6" w:rsidRPr="007D759D">
        <w:rPr>
          <w:rFonts w:ascii="Calibri" w:hAnsi="Calibri" w:cs="Calibri"/>
          <w:lang w:val="en-US"/>
        </w:rPr>
        <w:t>2024</w:t>
      </w:r>
      <w:proofErr w:type="gramEnd"/>
      <w:r w:rsidR="003A22C6" w:rsidRPr="007D759D">
        <w:rPr>
          <w:rFonts w:ascii="Calibri" w:hAnsi="Calibri" w:cs="Calibri"/>
          <w:lang w:val="en-US"/>
        </w:rPr>
        <w:t xml:space="preserve"> and this new post of Racial Equity Coordinator is </w:t>
      </w:r>
      <w:r w:rsidR="00D51A4B" w:rsidRPr="007D759D">
        <w:rPr>
          <w:rFonts w:ascii="Calibri" w:hAnsi="Calibri" w:cs="Calibri"/>
          <w:lang w:val="en-US"/>
        </w:rPr>
        <w:t xml:space="preserve">created using </w:t>
      </w:r>
      <w:proofErr w:type="gramStart"/>
      <w:r w:rsidR="00D51A4B" w:rsidRPr="007D759D">
        <w:rPr>
          <w:rFonts w:ascii="Calibri" w:hAnsi="Calibri" w:cs="Calibri"/>
          <w:lang w:val="en-US"/>
        </w:rPr>
        <w:t>the grant</w:t>
      </w:r>
      <w:proofErr w:type="gramEnd"/>
      <w:r w:rsidR="00D51A4B" w:rsidRPr="007D759D">
        <w:rPr>
          <w:rFonts w:ascii="Calibri" w:hAnsi="Calibri" w:cs="Calibri"/>
          <w:lang w:val="en-US"/>
        </w:rPr>
        <w:t xml:space="preserve"> funding to support Sophie and </w:t>
      </w:r>
      <w:r w:rsidR="00922DBE" w:rsidRPr="007D759D">
        <w:rPr>
          <w:rFonts w:ascii="Calibri" w:hAnsi="Calibri" w:cs="Calibri"/>
          <w:lang w:val="en-US"/>
        </w:rPr>
        <w:t>strengthen the rollout of the Racial Equity Strategy</w:t>
      </w:r>
      <w:r w:rsidR="005F6ACD" w:rsidRPr="007D759D">
        <w:rPr>
          <w:rFonts w:ascii="Calibri" w:hAnsi="Calibri" w:cs="Calibri"/>
          <w:lang w:val="en-US"/>
        </w:rPr>
        <w:t xml:space="preserve"> and implementation</w:t>
      </w:r>
      <w:r w:rsidR="00922DBE" w:rsidRPr="007D759D">
        <w:rPr>
          <w:rFonts w:ascii="Calibri" w:hAnsi="Calibri" w:cs="Calibri"/>
          <w:lang w:val="en-US"/>
        </w:rPr>
        <w:t>.</w:t>
      </w:r>
    </w:p>
    <w:p w14:paraId="20854008" w14:textId="77777777" w:rsidR="00AB70CC" w:rsidRPr="007D759D" w:rsidRDefault="00AB70CC" w:rsidP="00B82BAF">
      <w:pPr>
        <w:rPr>
          <w:rFonts w:ascii="Calibri" w:hAnsi="Calibri" w:cs="Calibri"/>
          <w:lang w:val="en-US"/>
        </w:rPr>
      </w:pPr>
    </w:p>
    <w:p w14:paraId="0CE85EA9" w14:textId="77777777" w:rsidR="00BA3762" w:rsidRPr="007D759D" w:rsidRDefault="00BA3762" w:rsidP="00BA3762">
      <w:pPr>
        <w:rPr>
          <w:rFonts w:ascii="Calibri" w:hAnsi="Calibri" w:cs="Calibri"/>
          <w:b/>
          <w:sz w:val="28"/>
          <w:szCs w:val="28"/>
        </w:rPr>
      </w:pPr>
      <w:r w:rsidRPr="007D759D">
        <w:rPr>
          <w:rFonts w:ascii="Calibri" w:hAnsi="Calibri" w:cs="Calibri"/>
          <w:b/>
          <w:sz w:val="28"/>
          <w:szCs w:val="28"/>
        </w:rPr>
        <w:t>How to apply</w:t>
      </w:r>
    </w:p>
    <w:p w14:paraId="49842035" w14:textId="77777777" w:rsidR="00BA3762" w:rsidRPr="007D759D" w:rsidRDefault="00BA3762" w:rsidP="00BA3762">
      <w:pPr>
        <w:rPr>
          <w:rFonts w:ascii="Calibri" w:hAnsi="Calibri" w:cs="Calibri"/>
        </w:rPr>
      </w:pPr>
    </w:p>
    <w:p w14:paraId="6CD46E8A" w14:textId="77777777" w:rsidR="00BA3762" w:rsidRPr="007D759D" w:rsidRDefault="00BA3762" w:rsidP="00BA3762">
      <w:pPr>
        <w:rPr>
          <w:rFonts w:ascii="Calibri" w:hAnsi="Calibri" w:cs="Calibri"/>
        </w:rPr>
      </w:pPr>
      <w:r w:rsidRPr="007D759D">
        <w:rPr>
          <w:rFonts w:ascii="Calibri" w:hAnsi="Calibri" w:cs="Calibri"/>
        </w:rPr>
        <w:t>Applicants are required to apply through the Pathways recruitment website.</w:t>
      </w:r>
    </w:p>
    <w:p w14:paraId="2CA18371" w14:textId="77777777" w:rsidR="00BA3762" w:rsidRPr="007D759D" w:rsidRDefault="00BA3762" w:rsidP="00BA3762">
      <w:pPr>
        <w:rPr>
          <w:rFonts w:ascii="Calibri" w:hAnsi="Calibri" w:cs="Calibri"/>
        </w:rPr>
      </w:pPr>
    </w:p>
    <w:p w14:paraId="4B3C61B0" w14:textId="77777777" w:rsidR="00BA3762" w:rsidRPr="007D759D" w:rsidRDefault="00BA3762" w:rsidP="00BA3762">
      <w:pPr>
        <w:rPr>
          <w:rFonts w:ascii="Calibri" w:hAnsi="Calibri" w:cs="Calibri"/>
        </w:rPr>
      </w:pPr>
      <w:r w:rsidRPr="007D759D">
        <w:rPr>
          <w:rFonts w:ascii="Calibri" w:hAnsi="Calibri" w:cs="Calibri"/>
        </w:rPr>
        <w:t>The names of three referees must be provided, one of whom must be the current employer or most recent employer for applicants who are not currently in employment.  References may be taken up prior to interview: please indicate any referees to whom an approach should only be made after the interview.</w:t>
      </w:r>
    </w:p>
    <w:p w14:paraId="667C7C65" w14:textId="77777777" w:rsidR="00BA3762" w:rsidRPr="007D759D" w:rsidRDefault="00BA3762" w:rsidP="00BA3762">
      <w:pPr>
        <w:rPr>
          <w:rFonts w:ascii="Calibri" w:hAnsi="Calibri" w:cs="Calibri"/>
        </w:rPr>
      </w:pPr>
    </w:p>
    <w:p w14:paraId="50BD1844" w14:textId="434A4427" w:rsidR="00BA3762" w:rsidRPr="007D759D" w:rsidRDefault="00BA3762" w:rsidP="00BA3762">
      <w:pPr>
        <w:rPr>
          <w:rFonts w:ascii="Calibri" w:hAnsi="Calibri" w:cs="Calibri"/>
        </w:rPr>
      </w:pPr>
      <w:r w:rsidRPr="007D759D">
        <w:rPr>
          <w:rFonts w:ascii="Calibri" w:hAnsi="Calibri" w:cs="Calibri"/>
        </w:rPr>
        <w:t xml:space="preserve">To arrange an informal conversation </w:t>
      </w:r>
      <w:r w:rsidR="000C4E00" w:rsidRPr="007D759D">
        <w:rPr>
          <w:rFonts w:ascii="Calibri" w:hAnsi="Calibri" w:cs="Calibri"/>
        </w:rPr>
        <w:t xml:space="preserve">about the role please contact </w:t>
      </w:r>
      <w:r w:rsidRPr="007D759D">
        <w:rPr>
          <w:rFonts w:ascii="Calibri" w:hAnsi="Calibri" w:cs="Calibri"/>
        </w:rPr>
        <w:t>with the Director of Racial Equity, Sophie Holder</w:t>
      </w:r>
      <w:r w:rsidR="000C4E00" w:rsidRPr="007D759D">
        <w:rPr>
          <w:rFonts w:ascii="Calibri" w:hAnsi="Calibri" w:cs="Calibri"/>
        </w:rPr>
        <w:t xml:space="preserve">: </w:t>
      </w:r>
      <w:hyperlink r:id="rId8" w:history="1">
        <w:r w:rsidR="000C4E00" w:rsidRPr="007D759D">
          <w:rPr>
            <w:rStyle w:val="Hyperlink"/>
            <w:rFonts w:ascii="Calibri" w:hAnsi="Calibri" w:cs="Calibri"/>
            <w:color w:val="auto"/>
            <w:lang w:val="en-US"/>
          </w:rPr>
          <w:t>sophie.holder@leicestercofe.org</w:t>
        </w:r>
      </w:hyperlink>
      <w:r w:rsidRPr="007D759D">
        <w:rPr>
          <w:rFonts w:ascii="Calibri" w:hAnsi="Calibri" w:cs="Calibri"/>
        </w:rPr>
        <w:t>.</w:t>
      </w:r>
    </w:p>
    <w:p w14:paraId="0158BFEC" w14:textId="77777777" w:rsidR="00BA3762" w:rsidRPr="007D759D" w:rsidRDefault="00BA3762" w:rsidP="00BA3762">
      <w:pPr>
        <w:rPr>
          <w:rFonts w:ascii="Calibri" w:hAnsi="Calibri" w:cs="Calibri"/>
        </w:rPr>
      </w:pPr>
    </w:p>
    <w:p w14:paraId="44C784B2" w14:textId="22F5B69A" w:rsidR="00BA3762" w:rsidRPr="007D759D" w:rsidRDefault="00BA3762" w:rsidP="00BA3762">
      <w:pPr>
        <w:rPr>
          <w:rFonts w:ascii="Calibri" w:hAnsi="Calibri" w:cs="Calibri"/>
        </w:rPr>
      </w:pPr>
      <w:r w:rsidRPr="007D759D">
        <w:rPr>
          <w:rFonts w:ascii="Calibri" w:hAnsi="Calibri" w:cs="Calibri"/>
        </w:rPr>
        <w:t xml:space="preserve">The </w:t>
      </w:r>
      <w:r w:rsidRPr="007D759D">
        <w:rPr>
          <w:rFonts w:ascii="Calibri" w:hAnsi="Calibri" w:cs="Calibri"/>
          <w:b/>
        </w:rPr>
        <w:t>closing date</w:t>
      </w:r>
      <w:r w:rsidRPr="007D759D">
        <w:rPr>
          <w:rFonts w:ascii="Calibri" w:hAnsi="Calibri" w:cs="Calibri"/>
        </w:rPr>
        <w:t xml:space="preserve"> for applications is</w:t>
      </w:r>
      <w:r w:rsidRPr="007D759D">
        <w:rPr>
          <w:rFonts w:ascii="Calibri" w:hAnsi="Calibri" w:cs="Calibri"/>
          <w:b/>
        </w:rPr>
        <w:t xml:space="preserve"> </w:t>
      </w:r>
      <w:r w:rsidR="007268DA" w:rsidRPr="007D759D">
        <w:rPr>
          <w:rFonts w:ascii="Calibri" w:hAnsi="Calibri" w:cs="Calibri"/>
          <w:b/>
        </w:rPr>
        <w:t>2</w:t>
      </w:r>
      <w:r w:rsidR="007268DA" w:rsidRPr="007D759D">
        <w:rPr>
          <w:rFonts w:ascii="Calibri" w:hAnsi="Calibri" w:cs="Calibri"/>
          <w:b/>
          <w:vertAlign w:val="superscript"/>
        </w:rPr>
        <w:t>nd</w:t>
      </w:r>
      <w:r w:rsidR="007268DA" w:rsidRPr="007D759D">
        <w:rPr>
          <w:rFonts w:ascii="Calibri" w:hAnsi="Calibri" w:cs="Calibri"/>
          <w:b/>
        </w:rPr>
        <w:t xml:space="preserve"> November 2025.</w:t>
      </w:r>
    </w:p>
    <w:p w14:paraId="353A70D7" w14:textId="77777777" w:rsidR="00BA3762" w:rsidRPr="007D759D" w:rsidRDefault="00BA3762" w:rsidP="00BA3762">
      <w:pPr>
        <w:rPr>
          <w:rFonts w:ascii="Calibri" w:hAnsi="Calibri" w:cs="Calibri"/>
        </w:rPr>
      </w:pPr>
    </w:p>
    <w:p w14:paraId="1E07B4AF" w14:textId="77777777" w:rsidR="00BA3762" w:rsidRPr="007D759D" w:rsidRDefault="00BA3762" w:rsidP="00BA3762">
      <w:pPr>
        <w:rPr>
          <w:rFonts w:ascii="Calibri" w:hAnsi="Calibri" w:cs="Calibri"/>
        </w:rPr>
      </w:pPr>
      <w:r w:rsidRPr="007D759D">
        <w:rPr>
          <w:rFonts w:ascii="Calibri" w:hAnsi="Calibri" w:cs="Calibri"/>
        </w:rPr>
        <w:t>Shortlisting will take place in the days following the closing date and every effort will be made to contact applicants as soon as possible after that date.</w:t>
      </w:r>
    </w:p>
    <w:p w14:paraId="28AB697A" w14:textId="77777777" w:rsidR="00BA3762" w:rsidRPr="007D759D" w:rsidRDefault="00BA3762" w:rsidP="00BA3762">
      <w:pPr>
        <w:rPr>
          <w:rFonts w:ascii="Calibri" w:hAnsi="Calibri" w:cs="Calibri"/>
        </w:rPr>
      </w:pPr>
    </w:p>
    <w:p w14:paraId="52FA473C" w14:textId="78EACAD7" w:rsidR="00BA3762" w:rsidRPr="007D759D" w:rsidRDefault="00BA3762" w:rsidP="00BA3762">
      <w:pPr>
        <w:rPr>
          <w:rFonts w:ascii="Calibri" w:hAnsi="Calibri" w:cs="Calibri"/>
        </w:rPr>
      </w:pPr>
      <w:r w:rsidRPr="007D759D">
        <w:rPr>
          <w:rFonts w:ascii="Calibri" w:hAnsi="Calibri" w:cs="Calibri"/>
          <w:b/>
        </w:rPr>
        <w:t>Interviews</w:t>
      </w:r>
      <w:r w:rsidRPr="007D759D">
        <w:rPr>
          <w:rFonts w:ascii="Calibri" w:hAnsi="Calibri" w:cs="Calibri"/>
        </w:rPr>
        <w:t xml:space="preserve"> will take place at St Martins House in central Leicester on </w:t>
      </w:r>
      <w:r w:rsidR="001A0F5D" w:rsidRPr="007D759D">
        <w:rPr>
          <w:rFonts w:ascii="Calibri" w:hAnsi="Calibri" w:cs="Calibri"/>
          <w:b/>
        </w:rPr>
        <w:t>Tuesday 18</w:t>
      </w:r>
      <w:r w:rsidR="001A0F5D" w:rsidRPr="007D759D">
        <w:rPr>
          <w:rFonts w:ascii="Calibri" w:hAnsi="Calibri" w:cs="Calibri"/>
          <w:b/>
          <w:vertAlign w:val="superscript"/>
        </w:rPr>
        <w:t>th</w:t>
      </w:r>
      <w:r w:rsidR="001A0F5D" w:rsidRPr="007D759D">
        <w:rPr>
          <w:rFonts w:ascii="Calibri" w:hAnsi="Calibri" w:cs="Calibri"/>
          <w:b/>
        </w:rPr>
        <w:t xml:space="preserve"> November</w:t>
      </w:r>
      <w:r w:rsidRPr="007D759D">
        <w:rPr>
          <w:rFonts w:ascii="Calibri" w:hAnsi="Calibri" w:cs="Calibri"/>
        </w:rPr>
        <w:t>.</w:t>
      </w:r>
    </w:p>
    <w:p w14:paraId="1FD70A1B" w14:textId="77777777" w:rsidR="00BA3762" w:rsidRPr="007D759D" w:rsidRDefault="00BA3762" w:rsidP="00BA3762">
      <w:pPr>
        <w:rPr>
          <w:rFonts w:ascii="Calibri" w:hAnsi="Calibri" w:cs="Calibri"/>
          <w:b/>
        </w:rPr>
      </w:pPr>
    </w:p>
    <w:p w14:paraId="668BA16F" w14:textId="0C75D773" w:rsidR="00BA3762" w:rsidRPr="007D759D" w:rsidRDefault="00BA3762" w:rsidP="00BA3762">
      <w:pPr>
        <w:rPr>
          <w:rFonts w:ascii="Calibri" w:hAnsi="Calibri" w:cs="Calibri"/>
          <w:sz w:val="28"/>
          <w:szCs w:val="28"/>
        </w:rPr>
      </w:pPr>
      <w:r w:rsidRPr="007D759D">
        <w:rPr>
          <w:rFonts w:ascii="Calibri" w:hAnsi="Calibri" w:cs="Calibri"/>
          <w:b/>
          <w:sz w:val="28"/>
          <w:szCs w:val="28"/>
        </w:rPr>
        <w:t>Other Information</w:t>
      </w:r>
    </w:p>
    <w:p w14:paraId="15BD1AF5" w14:textId="77777777" w:rsidR="00BA3762" w:rsidRPr="007D759D" w:rsidRDefault="00BA3762" w:rsidP="00BA3762">
      <w:pPr>
        <w:rPr>
          <w:rFonts w:ascii="Calibri" w:hAnsi="Calibri" w:cs="Calibri"/>
        </w:rPr>
      </w:pPr>
    </w:p>
    <w:p w14:paraId="12BFF79B" w14:textId="2EA30891" w:rsidR="00BA3762" w:rsidRPr="007D759D" w:rsidRDefault="00BA3762" w:rsidP="00BA3762">
      <w:pPr>
        <w:ind w:left="2160" w:hanging="2160"/>
        <w:rPr>
          <w:rFonts w:ascii="Calibri" w:hAnsi="Calibri" w:cs="Calibri"/>
        </w:rPr>
      </w:pPr>
      <w:r w:rsidRPr="007D759D">
        <w:rPr>
          <w:rFonts w:ascii="Calibri" w:hAnsi="Calibri" w:cs="Calibri"/>
        </w:rPr>
        <w:t xml:space="preserve">Employment status </w:t>
      </w:r>
      <w:r w:rsidRPr="007D759D">
        <w:rPr>
          <w:rFonts w:ascii="Calibri" w:hAnsi="Calibri" w:cs="Calibri"/>
        </w:rPr>
        <w:tab/>
        <w:t xml:space="preserve">This is an employed post with a </w:t>
      </w:r>
      <w:r w:rsidRPr="007D759D">
        <w:rPr>
          <w:rFonts w:ascii="Calibri" w:hAnsi="Calibri" w:cs="Calibri"/>
          <w:b/>
          <w:bCs/>
        </w:rPr>
        <w:t xml:space="preserve">fixed term to </w:t>
      </w:r>
      <w:r w:rsidR="007268DA" w:rsidRPr="007D759D">
        <w:rPr>
          <w:rFonts w:ascii="Calibri" w:hAnsi="Calibri" w:cs="Calibri"/>
          <w:b/>
          <w:bCs/>
        </w:rPr>
        <w:t>December 2027</w:t>
      </w:r>
      <w:r w:rsidRPr="007D759D">
        <w:rPr>
          <w:rFonts w:ascii="Calibri" w:hAnsi="Calibri" w:cs="Calibri"/>
        </w:rPr>
        <w:t xml:space="preserve">. The Archdeacons’ Parish Engagement Enabler will be an employee of the Leicester Diocesan Board of Finance, based at St Martins House, 7 Peacock Lane, Leicester LE1 5PZ.  The post is funded from a Church Commissioners grant. </w:t>
      </w:r>
      <w:r w:rsidR="00A6694E" w:rsidRPr="007D759D">
        <w:rPr>
          <w:rFonts w:ascii="Calibri" w:hAnsi="Calibri" w:cs="Calibri"/>
        </w:rPr>
        <w:t xml:space="preserve"> There may be some travel within the diocese.</w:t>
      </w:r>
    </w:p>
    <w:p w14:paraId="698ABD8A" w14:textId="77777777" w:rsidR="00BA3762" w:rsidRPr="007D759D" w:rsidRDefault="00BA3762" w:rsidP="00BA3762">
      <w:pPr>
        <w:rPr>
          <w:rFonts w:ascii="Calibri" w:hAnsi="Calibri" w:cs="Calibri"/>
        </w:rPr>
      </w:pPr>
    </w:p>
    <w:p w14:paraId="0A9634DF" w14:textId="7D702FBD" w:rsidR="00BA3762" w:rsidRPr="007D759D" w:rsidRDefault="00BA3762" w:rsidP="00BA3762">
      <w:pPr>
        <w:ind w:left="2160" w:hanging="2160"/>
        <w:rPr>
          <w:rFonts w:ascii="Calibri" w:hAnsi="Calibri" w:cs="Calibri"/>
        </w:rPr>
      </w:pPr>
      <w:r w:rsidRPr="007D759D">
        <w:rPr>
          <w:rFonts w:ascii="Calibri" w:hAnsi="Calibri" w:cs="Calibri"/>
        </w:rPr>
        <w:t xml:space="preserve">Salary </w:t>
      </w:r>
      <w:r w:rsidRPr="007D759D">
        <w:rPr>
          <w:rFonts w:ascii="Calibri" w:hAnsi="Calibri" w:cs="Calibri"/>
        </w:rPr>
        <w:tab/>
        <w:t>£</w:t>
      </w:r>
      <w:r w:rsidR="00C755EF" w:rsidRPr="007D759D">
        <w:rPr>
          <w:rFonts w:ascii="Calibri" w:hAnsi="Calibri" w:cs="Calibri"/>
        </w:rPr>
        <w:t>28</w:t>
      </w:r>
      <w:r w:rsidRPr="007D759D">
        <w:rPr>
          <w:rFonts w:ascii="Calibri" w:hAnsi="Calibri" w:cs="Calibri"/>
        </w:rPr>
        <w:t>-</w:t>
      </w:r>
      <w:r w:rsidR="00C755EF" w:rsidRPr="007D759D">
        <w:rPr>
          <w:rFonts w:ascii="Calibri" w:hAnsi="Calibri" w:cs="Calibri"/>
        </w:rPr>
        <w:t>30</w:t>
      </w:r>
      <w:r w:rsidRPr="007D759D">
        <w:rPr>
          <w:rFonts w:ascii="Calibri" w:hAnsi="Calibri" w:cs="Calibri"/>
        </w:rPr>
        <w:t>k per annum depending on experience and qualifications.</w:t>
      </w:r>
    </w:p>
    <w:p w14:paraId="3F770B67" w14:textId="77777777" w:rsidR="00BA3762" w:rsidRPr="007D759D" w:rsidRDefault="00BA3762" w:rsidP="00BA3762">
      <w:pPr>
        <w:rPr>
          <w:rFonts w:ascii="Calibri" w:hAnsi="Calibri" w:cs="Calibri"/>
        </w:rPr>
      </w:pPr>
    </w:p>
    <w:p w14:paraId="54FD57B1" w14:textId="0F85747A" w:rsidR="00BA3762" w:rsidRPr="007D759D" w:rsidRDefault="00BA3762" w:rsidP="00BA3762">
      <w:pPr>
        <w:ind w:left="2160" w:hanging="2160"/>
        <w:rPr>
          <w:rFonts w:ascii="Calibri" w:hAnsi="Calibri" w:cs="Calibri"/>
        </w:rPr>
      </w:pPr>
      <w:r w:rsidRPr="007D759D">
        <w:rPr>
          <w:rFonts w:ascii="Calibri" w:hAnsi="Calibri" w:cs="Calibri"/>
        </w:rPr>
        <w:t xml:space="preserve">Hours </w:t>
      </w:r>
      <w:r w:rsidRPr="007D759D">
        <w:rPr>
          <w:rFonts w:ascii="Calibri" w:hAnsi="Calibri" w:cs="Calibri"/>
        </w:rPr>
        <w:tab/>
        <w:t xml:space="preserve">This is a full-time post (35 hours per week) with </w:t>
      </w:r>
      <w:r w:rsidR="002E43FA" w:rsidRPr="007D759D">
        <w:rPr>
          <w:rFonts w:ascii="Calibri" w:hAnsi="Calibri" w:cs="Calibri"/>
        </w:rPr>
        <w:t xml:space="preserve">occasional </w:t>
      </w:r>
      <w:r w:rsidRPr="007D759D">
        <w:rPr>
          <w:rFonts w:ascii="Calibri" w:hAnsi="Calibri" w:cs="Calibri"/>
        </w:rPr>
        <w:t xml:space="preserve">weekend and evening working </w:t>
      </w:r>
      <w:r w:rsidR="002E43FA" w:rsidRPr="007D759D">
        <w:rPr>
          <w:rFonts w:ascii="Calibri" w:hAnsi="Calibri" w:cs="Calibri"/>
        </w:rPr>
        <w:t xml:space="preserve">for which time off in lieu will be offered. </w:t>
      </w:r>
    </w:p>
    <w:p w14:paraId="161A0303" w14:textId="77777777" w:rsidR="00BA3762" w:rsidRPr="007D759D" w:rsidRDefault="00BA3762" w:rsidP="00BA3762">
      <w:pPr>
        <w:rPr>
          <w:rFonts w:ascii="Calibri" w:hAnsi="Calibri" w:cs="Calibri"/>
        </w:rPr>
      </w:pPr>
    </w:p>
    <w:p w14:paraId="7EF2382B" w14:textId="3F8C6104" w:rsidR="00BA3762" w:rsidRPr="007D759D" w:rsidRDefault="00BA3762" w:rsidP="00BA3762">
      <w:pPr>
        <w:ind w:left="2160" w:hanging="2160"/>
        <w:rPr>
          <w:rFonts w:ascii="Calibri" w:hAnsi="Calibri" w:cs="Calibri"/>
        </w:rPr>
      </w:pPr>
      <w:r w:rsidRPr="007D759D">
        <w:rPr>
          <w:rFonts w:ascii="Calibri" w:hAnsi="Calibri" w:cs="Calibri"/>
        </w:rPr>
        <w:t>Flexible working</w:t>
      </w:r>
      <w:r w:rsidRPr="007D759D">
        <w:rPr>
          <w:rFonts w:ascii="Calibri" w:hAnsi="Calibri" w:cs="Calibri"/>
        </w:rPr>
        <w:tab/>
        <w:t xml:space="preserve">There is a possibility of flexible working involving working from home for 2 days a week, but there may be times when this is not possible due to the number of meetings where in person attendance is required. </w:t>
      </w:r>
    </w:p>
    <w:p w14:paraId="2D61BEA9" w14:textId="77777777" w:rsidR="00BA3762" w:rsidRPr="007D759D" w:rsidRDefault="00BA3762" w:rsidP="00BA3762">
      <w:pPr>
        <w:rPr>
          <w:rFonts w:ascii="Calibri" w:hAnsi="Calibri" w:cs="Calibri"/>
        </w:rPr>
      </w:pPr>
    </w:p>
    <w:p w14:paraId="19DC28BF" w14:textId="77777777" w:rsidR="00BA3762" w:rsidRPr="007D759D" w:rsidRDefault="00BA3762" w:rsidP="00BA3762">
      <w:pPr>
        <w:ind w:left="2160" w:hanging="2160"/>
        <w:rPr>
          <w:rFonts w:ascii="Calibri" w:hAnsi="Calibri" w:cs="Calibri"/>
        </w:rPr>
      </w:pPr>
      <w:r w:rsidRPr="007D759D">
        <w:rPr>
          <w:rFonts w:ascii="Calibri" w:hAnsi="Calibri" w:cs="Calibri"/>
        </w:rPr>
        <w:t xml:space="preserve">Pension </w:t>
      </w:r>
      <w:r w:rsidRPr="007D759D">
        <w:rPr>
          <w:rFonts w:ascii="Calibri" w:hAnsi="Calibri" w:cs="Calibri"/>
        </w:rPr>
        <w:tab/>
        <w:t>Defined Contribution pension of 10% of salary, paid by employer, with 0.5% going towards death in service benefits.</w:t>
      </w:r>
    </w:p>
    <w:p w14:paraId="2E13E893" w14:textId="77777777" w:rsidR="00BA3762" w:rsidRPr="007D759D" w:rsidRDefault="00BA3762" w:rsidP="00BA3762">
      <w:pPr>
        <w:rPr>
          <w:rFonts w:ascii="Calibri" w:hAnsi="Calibri" w:cs="Calibri"/>
        </w:rPr>
      </w:pPr>
    </w:p>
    <w:p w14:paraId="4CCE2A4A" w14:textId="77777777" w:rsidR="00BA3762" w:rsidRPr="007D759D" w:rsidRDefault="00BA3762" w:rsidP="00BA3762">
      <w:pPr>
        <w:rPr>
          <w:rFonts w:ascii="Calibri" w:hAnsi="Calibri" w:cs="Calibri"/>
        </w:rPr>
      </w:pPr>
      <w:r w:rsidRPr="007D759D">
        <w:rPr>
          <w:rFonts w:ascii="Calibri" w:hAnsi="Calibri" w:cs="Calibri"/>
        </w:rPr>
        <w:t>Annual leave</w:t>
      </w:r>
      <w:r w:rsidRPr="007D759D">
        <w:rPr>
          <w:rFonts w:ascii="Calibri" w:hAnsi="Calibri" w:cs="Calibri"/>
        </w:rPr>
        <w:tab/>
      </w:r>
      <w:r w:rsidRPr="007D759D">
        <w:rPr>
          <w:rFonts w:ascii="Calibri" w:hAnsi="Calibri" w:cs="Calibri"/>
        </w:rPr>
        <w:tab/>
        <w:t xml:space="preserve">25 days plus Bank Holidays. </w:t>
      </w:r>
    </w:p>
    <w:p w14:paraId="1C393F63" w14:textId="77777777" w:rsidR="00BA3762" w:rsidRPr="007D759D" w:rsidRDefault="00BA3762" w:rsidP="00BA3762">
      <w:pPr>
        <w:rPr>
          <w:rFonts w:ascii="Calibri" w:hAnsi="Calibri" w:cs="Calibri"/>
        </w:rPr>
      </w:pPr>
      <w:r w:rsidRPr="007D759D">
        <w:rPr>
          <w:rFonts w:ascii="Calibri" w:hAnsi="Calibri" w:cs="Calibri"/>
        </w:rPr>
        <w:tab/>
      </w:r>
    </w:p>
    <w:p w14:paraId="5B417F05" w14:textId="77777777" w:rsidR="00BA3762" w:rsidRPr="007D759D" w:rsidRDefault="00BA3762" w:rsidP="00BA3762">
      <w:pPr>
        <w:rPr>
          <w:rFonts w:ascii="Calibri" w:hAnsi="Calibri" w:cs="Calibri"/>
        </w:rPr>
      </w:pPr>
      <w:r w:rsidRPr="007D759D">
        <w:rPr>
          <w:rFonts w:ascii="Calibri" w:hAnsi="Calibri" w:cs="Calibri"/>
        </w:rPr>
        <w:t>Probationary period</w:t>
      </w:r>
      <w:r w:rsidRPr="007D759D">
        <w:rPr>
          <w:rFonts w:ascii="Calibri" w:hAnsi="Calibri" w:cs="Calibri"/>
        </w:rPr>
        <w:tab/>
        <w:t>3 months</w:t>
      </w:r>
    </w:p>
    <w:p w14:paraId="7AB2DCA6" w14:textId="77777777" w:rsidR="00BA3762" w:rsidRPr="007D759D" w:rsidRDefault="00BA3762" w:rsidP="00BA3762">
      <w:pPr>
        <w:rPr>
          <w:rFonts w:ascii="Calibri" w:hAnsi="Calibri" w:cs="Calibri"/>
        </w:rPr>
      </w:pPr>
    </w:p>
    <w:p w14:paraId="3AC7B37B" w14:textId="3DB65C6D" w:rsidR="00BA3762" w:rsidRPr="007D759D" w:rsidRDefault="00BA3762" w:rsidP="00BA3762">
      <w:pPr>
        <w:rPr>
          <w:rFonts w:ascii="Calibri" w:hAnsi="Calibri" w:cs="Calibri"/>
        </w:rPr>
      </w:pPr>
      <w:r w:rsidRPr="007D759D">
        <w:rPr>
          <w:rFonts w:ascii="Calibri" w:hAnsi="Calibri" w:cs="Calibri"/>
        </w:rPr>
        <w:t>Anticipated start date</w:t>
      </w:r>
      <w:r w:rsidRPr="007D759D">
        <w:rPr>
          <w:rFonts w:ascii="Calibri" w:hAnsi="Calibri" w:cs="Calibri"/>
        </w:rPr>
        <w:tab/>
        <w:t xml:space="preserve">1 </w:t>
      </w:r>
      <w:r w:rsidR="002E43FA" w:rsidRPr="007D759D">
        <w:rPr>
          <w:rFonts w:ascii="Calibri" w:hAnsi="Calibri" w:cs="Calibri"/>
        </w:rPr>
        <w:t xml:space="preserve">January </w:t>
      </w:r>
      <w:r w:rsidRPr="007D759D">
        <w:rPr>
          <w:rFonts w:ascii="Calibri" w:hAnsi="Calibri" w:cs="Calibri"/>
        </w:rPr>
        <w:t>202</w:t>
      </w:r>
      <w:r w:rsidR="002E43FA" w:rsidRPr="007D759D">
        <w:rPr>
          <w:rFonts w:ascii="Calibri" w:hAnsi="Calibri" w:cs="Calibri"/>
        </w:rPr>
        <w:t>6</w:t>
      </w:r>
      <w:r w:rsidRPr="007D759D">
        <w:rPr>
          <w:rFonts w:ascii="Calibri" w:hAnsi="Calibri" w:cs="Calibri"/>
        </w:rPr>
        <w:t>, earlier if possible</w:t>
      </w:r>
    </w:p>
    <w:p w14:paraId="1A3D542C" w14:textId="77777777" w:rsidR="00BA3762" w:rsidRPr="007D759D" w:rsidRDefault="00BA3762" w:rsidP="00BA3762">
      <w:pPr>
        <w:rPr>
          <w:rFonts w:ascii="Calibri" w:hAnsi="Calibri" w:cs="Calibri"/>
        </w:rPr>
      </w:pPr>
    </w:p>
    <w:p w14:paraId="3DD2D155" w14:textId="77777777" w:rsidR="00BA3762" w:rsidRPr="007D759D" w:rsidRDefault="00BA3762" w:rsidP="00BA3762">
      <w:pPr>
        <w:rPr>
          <w:rFonts w:ascii="Calibri" w:hAnsi="Calibri" w:cs="Calibri"/>
        </w:rPr>
      </w:pPr>
      <w:r w:rsidRPr="007D759D">
        <w:rPr>
          <w:rFonts w:ascii="Calibri" w:hAnsi="Calibri" w:cs="Calibri"/>
        </w:rPr>
        <w:t>This post is subject to a Basic DBS Clearance.  The successful applicant will also need to provide proof of right to work in the UK before taking up post.</w:t>
      </w:r>
    </w:p>
    <w:p w14:paraId="16154DFA" w14:textId="77777777" w:rsidR="00BA3762" w:rsidRPr="007D759D" w:rsidRDefault="00BA3762" w:rsidP="00BA3762">
      <w:pPr>
        <w:rPr>
          <w:rFonts w:ascii="Calibri" w:hAnsi="Calibri" w:cs="Calibri"/>
        </w:rPr>
      </w:pPr>
    </w:p>
    <w:p w14:paraId="2E2DAA01" w14:textId="77777777" w:rsidR="00B82BAF" w:rsidRPr="007D759D" w:rsidRDefault="00B82BAF" w:rsidP="00B82BAF">
      <w:pPr>
        <w:jc w:val="both"/>
        <w:rPr>
          <w:rFonts w:ascii="Calibri" w:hAnsi="Calibri" w:cs="Calibri"/>
          <w:lang w:val="en-US"/>
        </w:rPr>
      </w:pPr>
      <w:r w:rsidRPr="007D759D">
        <w:rPr>
          <w:rFonts w:ascii="Calibri" w:hAnsi="Calibri" w:cs="Calibri"/>
        </w:rPr>
        <w:t xml:space="preserve">As an equal </w:t>
      </w:r>
      <w:proofErr w:type="gramStart"/>
      <w:r w:rsidRPr="007D759D">
        <w:rPr>
          <w:rFonts w:ascii="Calibri" w:hAnsi="Calibri" w:cs="Calibri"/>
        </w:rPr>
        <w:t>opportunities</w:t>
      </w:r>
      <w:proofErr w:type="gramEnd"/>
      <w:r w:rsidRPr="007D759D">
        <w:rPr>
          <w:rFonts w:ascii="Calibri" w:hAnsi="Calibri" w:cs="Calibri"/>
        </w:rPr>
        <w:t xml:space="preserve"> employer, we particularly welcome applications from United Kingdom Minority Ethnic / Global Majority Heritage (UKME/GMH) candidates who are currently underrepresented in our organisation, specifically those of Black descent. All appointments will be made on merit of skill and experience relative to the role. If you have a disability or long-term illness that otherwise prevents you from meeting any of the essential criteria, please contact us to discuss whether reasonable adjustments can be made. </w:t>
      </w:r>
    </w:p>
    <w:p w14:paraId="39ECDF63" w14:textId="77777777" w:rsidR="00B82BAF" w:rsidRPr="007D759D" w:rsidRDefault="00B82BAF">
      <w:pPr>
        <w:rPr>
          <w:rFonts w:ascii="Calibri" w:hAnsi="Calibri" w:cs="Calibri"/>
          <w:lang w:val="en-US"/>
        </w:rPr>
      </w:pPr>
    </w:p>
    <w:sectPr w:rsidR="00B82BAF" w:rsidRPr="007D75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AF"/>
    <w:rsid w:val="00091F86"/>
    <w:rsid w:val="000C4E00"/>
    <w:rsid w:val="000F46B0"/>
    <w:rsid w:val="00110C5F"/>
    <w:rsid w:val="00193E83"/>
    <w:rsid w:val="001A0F5D"/>
    <w:rsid w:val="002E43FA"/>
    <w:rsid w:val="003A22C6"/>
    <w:rsid w:val="003D4F0A"/>
    <w:rsid w:val="005B373C"/>
    <w:rsid w:val="005C04EB"/>
    <w:rsid w:val="005F2AE9"/>
    <w:rsid w:val="005F6ACD"/>
    <w:rsid w:val="006C229C"/>
    <w:rsid w:val="007268DA"/>
    <w:rsid w:val="00741FEA"/>
    <w:rsid w:val="007D759D"/>
    <w:rsid w:val="008D3BCE"/>
    <w:rsid w:val="00901EBB"/>
    <w:rsid w:val="00922DBE"/>
    <w:rsid w:val="00A52D8F"/>
    <w:rsid w:val="00A6694E"/>
    <w:rsid w:val="00AB70CC"/>
    <w:rsid w:val="00AC6FEC"/>
    <w:rsid w:val="00B134E9"/>
    <w:rsid w:val="00B5667C"/>
    <w:rsid w:val="00B82AF1"/>
    <w:rsid w:val="00B82BAF"/>
    <w:rsid w:val="00BA3762"/>
    <w:rsid w:val="00BE6C1F"/>
    <w:rsid w:val="00C1230F"/>
    <w:rsid w:val="00C755EF"/>
    <w:rsid w:val="00D51A4B"/>
    <w:rsid w:val="00DD5174"/>
    <w:rsid w:val="00E04ADA"/>
    <w:rsid w:val="00FF3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FC4A"/>
  <w15:chartTrackingRefBased/>
  <w15:docId w15:val="{279D8EBB-E0C4-4396-A3E7-D55B1B07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B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B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2B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2B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2B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2B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2B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B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B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82B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82B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2B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2B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2B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2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B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B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2B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2BAF"/>
    <w:rPr>
      <w:i/>
      <w:iCs/>
      <w:color w:val="404040" w:themeColor="text1" w:themeTint="BF"/>
    </w:rPr>
  </w:style>
  <w:style w:type="paragraph" w:styleId="ListParagraph">
    <w:name w:val="List Paragraph"/>
    <w:basedOn w:val="Normal"/>
    <w:uiPriority w:val="34"/>
    <w:qFormat/>
    <w:rsid w:val="00B82BAF"/>
    <w:pPr>
      <w:ind w:left="720"/>
      <w:contextualSpacing/>
    </w:pPr>
  </w:style>
  <w:style w:type="character" w:styleId="IntenseEmphasis">
    <w:name w:val="Intense Emphasis"/>
    <w:basedOn w:val="DefaultParagraphFont"/>
    <w:uiPriority w:val="21"/>
    <w:qFormat/>
    <w:rsid w:val="00B82BAF"/>
    <w:rPr>
      <w:i/>
      <w:iCs/>
      <w:color w:val="0F4761" w:themeColor="accent1" w:themeShade="BF"/>
    </w:rPr>
  </w:style>
  <w:style w:type="paragraph" w:styleId="IntenseQuote">
    <w:name w:val="Intense Quote"/>
    <w:basedOn w:val="Normal"/>
    <w:next w:val="Normal"/>
    <w:link w:val="IntenseQuoteChar"/>
    <w:uiPriority w:val="30"/>
    <w:qFormat/>
    <w:rsid w:val="00B82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BAF"/>
    <w:rPr>
      <w:i/>
      <w:iCs/>
      <w:color w:val="0F4761" w:themeColor="accent1" w:themeShade="BF"/>
    </w:rPr>
  </w:style>
  <w:style w:type="character" w:styleId="IntenseReference">
    <w:name w:val="Intense Reference"/>
    <w:basedOn w:val="DefaultParagraphFont"/>
    <w:uiPriority w:val="32"/>
    <w:qFormat/>
    <w:rsid w:val="00B82BAF"/>
    <w:rPr>
      <w:b/>
      <w:bCs/>
      <w:smallCaps/>
      <w:color w:val="0F4761" w:themeColor="accent1" w:themeShade="BF"/>
      <w:spacing w:val="5"/>
    </w:rPr>
  </w:style>
  <w:style w:type="character" w:styleId="Hyperlink">
    <w:name w:val="Hyperlink"/>
    <w:uiPriority w:val="99"/>
    <w:unhideWhenUsed/>
    <w:rsid w:val="00B82BAF"/>
    <w:rPr>
      <w:color w:val="0000FF"/>
      <w:u w:val="single"/>
    </w:rPr>
  </w:style>
  <w:style w:type="character" w:styleId="UnresolvedMention">
    <w:name w:val="Unresolved Mention"/>
    <w:basedOn w:val="DefaultParagraphFont"/>
    <w:uiPriority w:val="99"/>
    <w:semiHidden/>
    <w:unhideWhenUsed/>
    <w:rsid w:val="000C4E00"/>
    <w:rPr>
      <w:color w:val="605E5C"/>
      <w:shd w:val="clear" w:color="auto" w:fill="E1DFDD"/>
    </w:rPr>
  </w:style>
  <w:style w:type="character" w:styleId="CommentReference">
    <w:name w:val="annotation reference"/>
    <w:basedOn w:val="DefaultParagraphFont"/>
    <w:uiPriority w:val="99"/>
    <w:semiHidden/>
    <w:unhideWhenUsed/>
    <w:rsid w:val="007268DA"/>
    <w:rPr>
      <w:sz w:val="16"/>
      <w:szCs w:val="16"/>
    </w:rPr>
  </w:style>
  <w:style w:type="paragraph" w:styleId="CommentText">
    <w:name w:val="annotation text"/>
    <w:basedOn w:val="Normal"/>
    <w:link w:val="CommentTextChar"/>
    <w:uiPriority w:val="99"/>
    <w:unhideWhenUsed/>
    <w:rsid w:val="007268DA"/>
    <w:pPr>
      <w:spacing w:line="240" w:lineRule="auto"/>
    </w:pPr>
    <w:rPr>
      <w:sz w:val="20"/>
      <w:szCs w:val="20"/>
    </w:rPr>
  </w:style>
  <w:style w:type="character" w:customStyle="1" w:styleId="CommentTextChar">
    <w:name w:val="Comment Text Char"/>
    <w:basedOn w:val="DefaultParagraphFont"/>
    <w:link w:val="CommentText"/>
    <w:uiPriority w:val="99"/>
    <w:rsid w:val="007268DA"/>
    <w:rPr>
      <w:sz w:val="20"/>
      <w:szCs w:val="20"/>
    </w:rPr>
  </w:style>
  <w:style w:type="paragraph" w:styleId="CommentSubject">
    <w:name w:val="annotation subject"/>
    <w:basedOn w:val="CommentText"/>
    <w:next w:val="CommentText"/>
    <w:link w:val="CommentSubjectChar"/>
    <w:uiPriority w:val="99"/>
    <w:semiHidden/>
    <w:unhideWhenUsed/>
    <w:rsid w:val="007268DA"/>
    <w:rPr>
      <w:b/>
      <w:bCs/>
    </w:rPr>
  </w:style>
  <w:style w:type="character" w:customStyle="1" w:styleId="CommentSubjectChar">
    <w:name w:val="Comment Subject Char"/>
    <w:basedOn w:val="CommentTextChar"/>
    <w:link w:val="CommentSubject"/>
    <w:uiPriority w:val="99"/>
    <w:semiHidden/>
    <w:rsid w:val="007268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holder@leicestercofe.org" TargetMode="External"/><Relationship Id="rId3" Type="http://schemas.openxmlformats.org/officeDocument/2006/relationships/customXml" Target="../customXml/item3.xml"/><Relationship Id="rId7" Type="http://schemas.openxmlformats.org/officeDocument/2006/relationships/hyperlink" Target="https://leicestercathedra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0a3305-73c4-4c7f-b5ab-2d6233b12743">
      <Terms xmlns="http://schemas.microsoft.com/office/infopath/2007/PartnerControls"/>
    </lcf76f155ced4ddcb4097134ff3c332f>
    <TaxCatchAll xmlns="702051be-e404-4652-9615-4ecd7cf46e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7549E276645499D3B248EE25B9D95" ma:contentTypeVersion="18" ma:contentTypeDescription="Create a new document." ma:contentTypeScope="" ma:versionID="1b31597efd52c1cd3ae614e513b444cd">
  <xsd:schema xmlns:xsd="http://www.w3.org/2001/XMLSchema" xmlns:xs="http://www.w3.org/2001/XMLSchema" xmlns:p="http://schemas.microsoft.com/office/2006/metadata/properties" xmlns:ns2="702051be-e404-4652-9615-4ecd7cf46e27" xmlns:ns3="4d0a3305-73c4-4c7f-b5ab-2d6233b12743" targetNamespace="http://schemas.microsoft.com/office/2006/metadata/properties" ma:root="true" ma:fieldsID="2d79e0bfa14a5eb5d2c771d8132743ed" ns2:_="" ns3:_="">
    <xsd:import namespace="702051be-e404-4652-9615-4ecd7cf46e27"/>
    <xsd:import namespace="4d0a3305-73c4-4c7f-b5ab-2d6233b127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0a3305-73c4-4c7f-b5ab-2d6233b12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618D2-A56E-4E66-9D2E-BBB7924EB816}">
  <ds:schemaRefs>
    <ds:schemaRef ds:uri="http://schemas.microsoft.com/office/2006/metadata/properties"/>
    <ds:schemaRef ds:uri="http://schemas.microsoft.com/office/infopath/2007/PartnerControls"/>
    <ds:schemaRef ds:uri="4d0a3305-73c4-4c7f-b5ab-2d6233b12743"/>
    <ds:schemaRef ds:uri="702051be-e404-4652-9615-4ecd7cf46e27"/>
  </ds:schemaRefs>
</ds:datastoreItem>
</file>

<file path=customXml/itemProps2.xml><?xml version="1.0" encoding="utf-8"?>
<ds:datastoreItem xmlns:ds="http://schemas.openxmlformats.org/officeDocument/2006/customXml" ds:itemID="{2C8DD01A-05EE-4F9A-BCF3-E406B3A554F3}">
  <ds:schemaRefs>
    <ds:schemaRef ds:uri="http://schemas.microsoft.com/sharepoint/v3/contenttype/forms"/>
  </ds:schemaRefs>
</ds:datastoreItem>
</file>

<file path=customXml/itemProps3.xml><?xml version="1.0" encoding="utf-8"?>
<ds:datastoreItem xmlns:ds="http://schemas.openxmlformats.org/officeDocument/2006/customXml" ds:itemID="{C01CB3B5-CFFD-4CC2-8FA8-769025331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1be-e404-4652-9615-4ecd7cf46e27"/>
    <ds:schemaRef ds:uri="4d0a3305-73c4-4c7f-b5ab-2d6233b12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Brockbank</dc:creator>
  <cp:keywords/>
  <dc:description/>
  <cp:lastModifiedBy>Andy Brockbank</cp:lastModifiedBy>
  <cp:revision>2</cp:revision>
  <dcterms:created xsi:type="dcterms:W3CDTF">2025-10-02T15:19:00Z</dcterms:created>
  <dcterms:modified xsi:type="dcterms:W3CDTF">2025-10-02T15:19:00Z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0x0101001D67549E276645499D3B248EE25B9D95</vt:lpwstr>
  </property>
  <property fmtid="{D5CDD505-2E9C-101B-9397-08002B2CF9AE}" pid="3" name="MediaServiceImageTags">
    <vt:lpwstr/>
  </property>
</Properties>
</file>